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58" w:rsidRPr="007470CD" w:rsidRDefault="00CF7F58" w:rsidP="00B53E0D">
      <w:pPr>
        <w:rPr>
          <w:rFonts w:ascii="Verdana" w:hAnsi="Verdana"/>
          <w:sz w:val="18"/>
          <w:szCs w:val="18"/>
        </w:rPr>
      </w:pPr>
    </w:p>
    <w:tbl>
      <w:tblPr>
        <w:tblStyle w:val="Tabellenraster"/>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6"/>
        <w:gridCol w:w="6804"/>
      </w:tblGrid>
      <w:tr w:rsidR="00E011ED" w:rsidRPr="007470CD" w:rsidTr="00D22721">
        <w:trPr>
          <w:tblHeader/>
        </w:trPr>
        <w:tc>
          <w:tcPr>
            <w:tcW w:w="8926" w:type="dxa"/>
            <w:tcBorders>
              <w:top w:val="single" w:sz="4" w:space="0" w:color="auto"/>
              <w:left w:val="single" w:sz="4" w:space="0" w:color="auto"/>
              <w:bottom w:val="single" w:sz="4" w:space="0" w:color="auto"/>
              <w:right w:val="single" w:sz="4" w:space="0" w:color="auto"/>
            </w:tcBorders>
            <w:shd w:val="clear" w:color="auto" w:fill="auto"/>
          </w:tcPr>
          <w:p w:rsidR="00E011ED" w:rsidRPr="007470CD" w:rsidRDefault="00E011ED" w:rsidP="00371399">
            <w:pPr>
              <w:spacing w:before="120" w:after="120" w:line="271" w:lineRule="auto"/>
              <w:rPr>
                <w:rFonts w:ascii="Verdana" w:hAnsi="Verdana"/>
                <w:i/>
                <w:sz w:val="18"/>
                <w:szCs w:val="18"/>
              </w:rPr>
            </w:pPr>
            <w:r w:rsidRPr="007470CD">
              <w:rPr>
                <w:rFonts w:ascii="Verdana" w:hAnsi="Verdana"/>
                <w:i/>
                <w:sz w:val="18"/>
                <w:szCs w:val="18"/>
              </w:rPr>
              <w:t>Entwurf für Vernehmlassungsverfahren 2020</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B53E0D">
            <w:pPr>
              <w:spacing w:before="120" w:after="120" w:line="271" w:lineRule="auto"/>
              <w:rPr>
                <w:rFonts w:ascii="Verdana" w:hAnsi="Verdana"/>
                <w:i/>
                <w:sz w:val="18"/>
                <w:szCs w:val="18"/>
              </w:rPr>
            </w:pPr>
            <w:r>
              <w:rPr>
                <w:rFonts w:ascii="Verdana" w:hAnsi="Verdana"/>
                <w:i/>
                <w:sz w:val="18"/>
                <w:szCs w:val="18"/>
              </w:rPr>
              <w:t>Vernehmlassung von ….</w:t>
            </w: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11ED" w:rsidRPr="007470CD" w:rsidRDefault="00E011ED" w:rsidP="00CE0FE8">
            <w:pPr>
              <w:tabs>
                <w:tab w:val="left" w:pos="397"/>
              </w:tabs>
              <w:spacing w:before="120" w:after="120" w:line="271" w:lineRule="auto"/>
              <w:ind w:left="397" w:hanging="397"/>
              <w:rPr>
                <w:rFonts w:ascii="Verdana" w:hAnsi="Verdana"/>
                <w:b/>
                <w:sz w:val="18"/>
                <w:szCs w:val="18"/>
              </w:rPr>
            </w:pPr>
            <w:r w:rsidRPr="007470CD">
              <w:rPr>
                <w:rFonts w:ascii="Verdana" w:hAnsi="Verdana"/>
                <w:b/>
                <w:sz w:val="18"/>
                <w:szCs w:val="18"/>
              </w:rPr>
              <w:t>I.</w:t>
            </w:r>
            <w:r w:rsidRPr="007470CD">
              <w:rPr>
                <w:rFonts w:ascii="Verdana" w:hAnsi="Verdana"/>
                <w:b/>
                <w:sz w:val="18"/>
                <w:szCs w:val="18"/>
              </w:rPr>
              <w:tab/>
              <w:t>ALLGEMEINE BESTIMMUNGEN</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11ED" w:rsidRPr="007470CD" w:rsidRDefault="00E011ED" w:rsidP="00371399">
            <w:pPr>
              <w:spacing w:before="120" w:after="120" w:line="271" w:lineRule="auto"/>
              <w:rPr>
                <w:rFonts w:ascii="Verdana" w:hAnsi="Verdana"/>
                <w:b/>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314F21">
            <w:pPr>
              <w:tabs>
                <w:tab w:val="left" w:pos="823"/>
              </w:tabs>
              <w:spacing w:before="120" w:after="120" w:line="271" w:lineRule="auto"/>
              <w:rPr>
                <w:rFonts w:ascii="Verdana" w:hAnsi="Verdana"/>
                <w:b/>
                <w:sz w:val="18"/>
                <w:szCs w:val="18"/>
              </w:rPr>
            </w:pPr>
            <w:r w:rsidRPr="007470CD">
              <w:rPr>
                <w:rFonts w:ascii="Verdana" w:hAnsi="Verdana"/>
                <w:b/>
                <w:sz w:val="18"/>
                <w:szCs w:val="18"/>
              </w:rPr>
              <w:t>Art. 1</w:t>
            </w:r>
            <w:r w:rsidRPr="007470CD">
              <w:rPr>
                <w:rFonts w:ascii="Verdana" w:hAnsi="Verdana"/>
                <w:b/>
                <w:sz w:val="18"/>
                <w:szCs w:val="18"/>
              </w:rPr>
              <w:tab/>
              <w:t>Gemeindeordnung</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Die Gemeindeordnung regelt den Bestand und die Grundzüge der Organisation der politischen Gemeinde sowie die Zuständigkeiten ihrer Organe.</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5A5C15">
            <w:pPr>
              <w:spacing w:before="120" w:after="120" w:line="271" w:lineRule="auto"/>
              <w:rPr>
                <w:rFonts w:ascii="Verdana" w:hAnsi="Verdana"/>
                <w:i/>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314F21">
            <w:pPr>
              <w:tabs>
                <w:tab w:val="left" w:pos="823"/>
              </w:tabs>
              <w:spacing w:before="120" w:after="120" w:line="271" w:lineRule="auto"/>
              <w:rPr>
                <w:rFonts w:ascii="Verdana" w:hAnsi="Verdana"/>
                <w:b/>
                <w:sz w:val="18"/>
                <w:szCs w:val="18"/>
              </w:rPr>
            </w:pPr>
            <w:r w:rsidRPr="007470CD">
              <w:rPr>
                <w:rFonts w:ascii="Verdana" w:hAnsi="Verdana"/>
                <w:b/>
                <w:sz w:val="18"/>
                <w:szCs w:val="18"/>
              </w:rPr>
              <w:t>Art. 2</w:t>
            </w:r>
            <w:r w:rsidRPr="007470CD">
              <w:rPr>
                <w:rFonts w:ascii="Verdana" w:hAnsi="Verdana"/>
                <w:b/>
                <w:sz w:val="18"/>
                <w:szCs w:val="18"/>
              </w:rPr>
              <w:tab/>
              <w:t>Gemeindeart</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Fällanden bildet eine politische Gemeinde. Ihr Wappen ist ein in Gold steigender roter Löwe, geschwänzt mit einem grünen Pfauenstoss.</w:t>
            </w:r>
          </w:p>
          <w:p w:rsidR="00E011ED" w:rsidRPr="007470CD" w:rsidRDefault="00E011ED" w:rsidP="00294ADD">
            <w:pPr>
              <w:spacing w:before="120" w:after="120" w:line="271" w:lineRule="auto"/>
              <w:rPr>
                <w:rFonts w:ascii="Verdana" w:hAnsi="Verdana"/>
                <w:sz w:val="18"/>
                <w:szCs w:val="18"/>
              </w:rPr>
            </w:pPr>
            <w:r w:rsidRPr="007470CD">
              <w:rPr>
                <w:rFonts w:ascii="Verdana" w:hAnsi="Verdana"/>
                <w:sz w:val="18"/>
                <w:szCs w:val="18"/>
              </w:rPr>
              <w:t>Die Politische Gemeinde nimmt die Aufgaben der Volksschule und weitere Aufgaben im Bereich Schule und Bildung wahr.</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9A4D86">
            <w:pPr>
              <w:spacing w:before="120" w:after="120" w:line="271" w:lineRule="auto"/>
              <w:rPr>
                <w:rFonts w:ascii="Verdana" w:hAnsi="Verdana"/>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314F21">
            <w:pPr>
              <w:tabs>
                <w:tab w:val="left" w:pos="823"/>
              </w:tabs>
              <w:spacing w:before="120" w:after="120" w:line="271" w:lineRule="auto"/>
              <w:rPr>
                <w:rFonts w:ascii="Verdana" w:hAnsi="Verdana"/>
                <w:b/>
                <w:sz w:val="18"/>
                <w:szCs w:val="18"/>
              </w:rPr>
            </w:pPr>
            <w:r w:rsidRPr="007470CD">
              <w:rPr>
                <w:rFonts w:ascii="Verdana" w:hAnsi="Verdana"/>
                <w:b/>
                <w:sz w:val="18"/>
                <w:szCs w:val="18"/>
              </w:rPr>
              <w:t>Art. 3</w:t>
            </w:r>
            <w:r w:rsidRPr="007470CD">
              <w:rPr>
                <w:rFonts w:ascii="Verdana" w:hAnsi="Verdana"/>
                <w:b/>
                <w:sz w:val="18"/>
                <w:szCs w:val="18"/>
              </w:rPr>
              <w:tab/>
              <w:t>Festleg</w:t>
            </w:r>
            <w:r w:rsidR="00544544">
              <w:rPr>
                <w:rFonts w:ascii="Verdana" w:hAnsi="Verdana"/>
                <w:b/>
                <w:sz w:val="18"/>
                <w:szCs w:val="18"/>
              </w:rPr>
              <w:t>ung der Bezeichnung für den Ge</w:t>
            </w:r>
            <w:r w:rsidRPr="007470CD">
              <w:rPr>
                <w:rFonts w:ascii="Verdana" w:hAnsi="Verdana"/>
                <w:b/>
                <w:sz w:val="18"/>
                <w:szCs w:val="18"/>
              </w:rPr>
              <w:t>meindevorstand</w:t>
            </w:r>
          </w:p>
          <w:p w:rsidR="00E011ED" w:rsidRPr="007470CD" w:rsidRDefault="00E011ED" w:rsidP="00371399">
            <w:pPr>
              <w:tabs>
                <w:tab w:val="left" w:pos="823"/>
              </w:tabs>
              <w:spacing w:before="120" w:after="120" w:line="271" w:lineRule="auto"/>
              <w:rPr>
                <w:rFonts w:ascii="Verdana" w:hAnsi="Verdana"/>
                <w:i/>
                <w:sz w:val="18"/>
                <w:szCs w:val="18"/>
              </w:rPr>
            </w:pPr>
            <w:r w:rsidRPr="007470CD">
              <w:rPr>
                <w:rFonts w:ascii="Verdana" w:hAnsi="Verdana"/>
                <w:sz w:val="18"/>
                <w:szCs w:val="18"/>
              </w:rPr>
              <w:t>In der Gemeinde Fällanden wird der Gemeindevorstand als Gemeinderat bezeichnet.</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821EC1">
            <w:pPr>
              <w:spacing w:before="120" w:after="120" w:line="271" w:lineRule="auto"/>
              <w:rPr>
                <w:rFonts w:ascii="Verdana" w:hAnsi="Verdana"/>
                <w:i/>
                <w:color w:val="008000"/>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11ED" w:rsidRPr="007470CD" w:rsidRDefault="00E011ED" w:rsidP="00795BB3">
            <w:pPr>
              <w:pStyle w:val="Listenabsatz"/>
              <w:numPr>
                <w:ilvl w:val="0"/>
                <w:numId w:val="3"/>
              </w:numPr>
              <w:spacing w:before="120" w:after="120" w:line="271" w:lineRule="auto"/>
              <w:ind w:left="397" w:hanging="397"/>
              <w:rPr>
                <w:rFonts w:ascii="Verdana" w:hAnsi="Verdana"/>
                <w:b/>
                <w:sz w:val="18"/>
                <w:szCs w:val="18"/>
              </w:rPr>
            </w:pPr>
            <w:r w:rsidRPr="007470CD">
              <w:rPr>
                <w:rFonts w:ascii="Verdana" w:hAnsi="Verdana"/>
                <w:b/>
                <w:sz w:val="18"/>
                <w:szCs w:val="18"/>
              </w:rPr>
              <w:t>DIE STIMMBERECHTIGTEN</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11ED" w:rsidRPr="007470CD" w:rsidRDefault="00E011ED" w:rsidP="00371399">
            <w:pPr>
              <w:spacing w:before="120" w:after="120" w:line="271" w:lineRule="auto"/>
              <w:rPr>
                <w:rFonts w:ascii="Verdana" w:hAnsi="Verdana"/>
                <w:b/>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1ED" w:rsidRPr="007470CD" w:rsidRDefault="00E011ED" w:rsidP="00B53E0D">
            <w:pPr>
              <w:spacing w:before="120" w:after="120" w:line="271" w:lineRule="auto"/>
              <w:ind w:left="397" w:hanging="397"/>
              <w:rPr>
                <w:rFonts w:ascii="Verdana" w:hAnsi="Verdana"/>
                <w:b/>
                <w:sz w:val="18"/>
                <w:szCs w:val="18"/>
              </w:rPr>
            </w:pPr>
            <w:r w:rsidRPr="007470CD">
              <w:rPr>
                <w:rFonts w:ascii="Verdana" w:hAnsi="Verdana"/>
                <w:b/>
                <w:sz w:val="18"/>
                <w:szCs w:val="18"/>
              </w:rPr>
              <w:t>1.</w:t>
            </w:r>
            <w:r w:rsidRPr="007470CD">
              <w:rPr>
                <w:rFonts w:ascii="Verdana" w:hAnsi="Verdana"/>
                <w:b/>
                <w:sz w:val="18"/>
                <w:szCs w:val="18"/>
              </w:rPr>
              <w:tab/>
              <w:t xml:space="preserve">Politische Rechte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1ED" w:rsidRPr="007470CD" w:rsidRDefault="00E011ED" w:rsidP="00371399">
            <w:pPr>
              <w:spacing w:before="120" w:after="120" w:line="271" w:lineRule="auto"/>
              <w:rPr>
                <w:rFonts w:ascii="Verdana" w:hAnsi="Verdana"/>
                <w:b/>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314F21">
            <w:pPr>
              <w:tabs>
                <w:tab w:val="left" w:pos="823"/>
              </w:tabs>
              <w:spacing w:before="120" w:after="120" w:line="271" w:lineRule="auto"/>
              <w:rPr>
                <w:rFonts w:ascii="Verdana" w:hAnsi="Verdana"/>
                <w:b/>
                <w:sz w:val="18"/>
                <w:szCs w:val="18"/>
              </w:rPr>
            </w:pPr>
            <w:r w:rsidRPr="007470CD">
              <w:rPr>
                <w:rFonts w:ascii="Verdana" w:hAnsi="Verdana"/>
                <w:b/>
                <w:sz w:val="18"/>
                <w:szCs w:val="18"/>
              </w:rPr>
              <w:t>Art. 4</w:t>
            </w:r>
            <w:r w:rsidRPr="007470CD">
              <w:rPr>
                <w:rFonts w:ascii="Verdana" w:hAnsi="Verdana"/>
                <w:b/>
                <w:sz w:val="18"/>
                <w:szCs w:val="18"/>
              </w:rPr>
              <w:tab/>
              <w:t>Stimm- und Wahlrecht, Wählbarkeit</w:t>
            </w:r>
          </w:p>
          <w:p w:rsidR="00E011ED" w:rsidRPr="007470CD" w:rsidRDefault="00E011ED" w:rsidP="00006322">
            <w:pPr>
              <w:pStyle w:val="73Vertragstext"/>
              <w:spacing w:before="0"/>
              <w:jc w:val="left"/>
              <w:rPr>
                <w:rFonts w:ascii="Verdana" w:hAnsi="Verdana"/>
                <w:i w:val="0"/>
                <w:sz w:val="18"/>
                <w:szCs w:val="18"/>
              </w:rPr>
            </w:pPr>
            <w:r w:rsidRPr="007470CD">
              <w:rPr>
                <w:rFonts w:ascii="Verdana" w:hAnsi="Verdana"/>
                <w:i w:val="0"/>
                <w:sz w:val="18"/>
                <w:szCs w:val="18"/>
              </w:rPr>
              <w:t>Die Wählbarkeit sowie das Recht, an Wahlen und Abstimmungen der Gemeinde teilzunehmen und Wahlvorschläge einzureichen, richten sich nach der Kantonsverfassung, dem Gesetz über die politischen Rechte und dem Gemeindegesetz.</w:t>
            </w:r>
          </w:p>
          <w:p w:rsidR="00E011ED" w:rsidRPr="007470CD" w:rsidRDefault="00E011ED" w:rsidP="00B53E0D">
            <w:pPr>
              <w:pStyle w:val="73Vertragstext"/>
              <w:spacing w:before="0"/>
              <w:jc w:val="left"/>
              <w:rPr>
                <w:rFonts w:ascii="Verdana" w:hAnsi="Verdana"/>
                <w:i w:val="0"/>
                <w:sz w:val="18"/>
                <w:szCs w:val="18"/>
              </w:rPr>
            </w:pPr>
            <w:r w:rsidRPr="007470CD">
              <w:rPr>
                <w:rFonts w:ascii="Verdana" w:hAnsi="Verdana"/>
                <w:i w:val="0"/>
                <w:sz w:val="18"/>
                <w:szCs w:val="18"/>
              </w:rPr>
              <w:t>Für die Wahl in Organe der Gemeinde ist der politische Wohnsitz in der Gemeinde erforderlich. Davon ausgenommen sind die Friedensrichterin bzw. der Friedensrichter, die mit politischem Wohnsitz im Kanton wählbar sind.</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Das Initiativrecht richtet sich nach dem Gesetz über die politischen Rechte, das Anfragerecht nach dem Gemeindegesetz.</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9A4D86">
            <w:pPr>
              <w:spacing w:before="120" w:after="120" w:line="271" w:lineRule="auto"/>
              <w:rPr>
                <w:rFonts w:ascii="Verdana" w:hAnsi="Verdana"/>
                <w:sz w:val="18"/>
                <w:szCs w:val="18"/>
              </w:rPr>
            </w:pPr>
            <w:r w:rsidRPr="007470CD">
              <w:rPr>
                <w:rFonts w:ascii="Verdana" w:hAnsi="Verdana"/>
                <w:sz w:val="18"/>
                <w:szCs w:val="18"/>
              </w:rPr>
              <w:t xml:space="preserve"> </w:t>
            </w: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1ED" w:rsidRPr="007470CD" w:rsidRDefault="00E011ED" w:rsidP="00B53E0D">
            <w:pPr>
              <w:spacing w:before="120" w:after="120" w:line="271" w:lineRule="auto"/>
              <w:ind w:left="397" w:hanging="397"/>
              <w:rPr>
                <w:rFonts w:ascii="Verdana" w:hAnsi="Verdana"/>
                <w:b/>
                <w:sz w:val="18"/>
                <w:szCs w:val="18"/>
              </w:rPr>
            </w:pPr>
            <w:r w:rsidRPr="007470CD">
              <w:rPr>
                <w:rFonts w:ascii="Verdana" w:hAnsi="Verdana"/>
                <w:b/>
                <w:sz w:val="18"/>
                <w:szCs w:val="18"/>
              </w:rPr>
              <w:t>2.</w:t>
            </w:r>
            <w:r w:rsidRPr="007470CD">
              <w:rPr>
                <w:rFonts w:ascii="Verdana" w:hAnsi="Verdana"/>
                <w:b/>
                <w:sz w:val="18"/>
                <w:szCs w:val="18"/>
              </w:rPr>
              <w:tab/>
              <w:t>Urnenwahlen und -abstimmungen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1ED" w:rsidRPr="007470CD" w:rsidRDefault="00E011ED" w:rsidP="00371399">
            <w:pPr>
              <w:pStyle w:val="Listenabsatz"/>
              <w:spacing w:before="120" w:after="120" w:line="271" w:lineRule="auto"/>
              <w:ind w:left="369"/>
              <w:rPr>
                <w:rFonts w:ascii="Verdana" w:hAnsi="Verdana"/>
                <w:b/>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314F21">
            <w:pPr>
              <w:tabs>
                <w:tab w:val="left" w:pos="823"/>
              </w:tabs>
              <w:spacing w:before="120" w:after="120" w:line="271" w:lineRule="auto"/>
              <w:rPr>
                <w:rFonts w:ascii="Verdana" w:hAnsi="Verdana"/>
                <w:b/>
                <w:sz w:val="18"/>
                <w:szCs w:val="18"/>
              </w:rPr>
            </w:pPr>
            <w:r w:rsidRPr="007470CD">
              <w:rPr>
                <w:rFonts w:ascii="Verdana" w:hAnsi="Verdana"/>
                <w:b/>
                <w:sz w:val="18"/>
                <w:szCs w:val="18"/>
              </w:rPr>
              <w:t>Art. 5</w:t>
            </w:r>
            <w:r w:rsidRPr="007470CD">
              <w:rPr>
                <w:rFonts w:ascii="Verdana" w:hAnsi="Verdana"/>
                <w:b/>
                <w:sz w:val="18"/>
                <w:szCs w:val="18"/>
              </w:rPr>
              <w:tab/>
              <w:t>Verfahren</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 xml:space="preserve">Der Gemeinderat ist wahlleitende Behörde. Er setzt die Wahl- und Abstimmungstage fest. </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Das Verfahren richtet sich nach dem Gesetz über die politischen Rechte.</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 xml:space="preserve">Die Durchführung der Urnenwahlen und </w:t>
            </w:r>
            <w:r w:rsidR="00BE782E">
              <w:rPr>
                <w:rFonts w:ascii="Verdana" w:hAnsi="Verdana"/>
                <w:sz w:val="18"/>
                <w:szCs w:val="18"/>
              </w:rPr>
              <w:t>-</w:t>
            </w:r>
            <w:r w:rsidRPr="007470CD">
              <w:rPr>
                <w:rFonts w:ascii="Verdana" w:hAnsi="Verdana"/>
                <w:sz w:val="18"/>
                <w:szCs w:val="18"/>
              </w:rPr>
              <w:t>abstimmun</w:t>
            </w:r>
            <w:r>
              <w:rPr>
                <w:rFonts w:ascii="Verdana" w:hAnsi="Verdana"/>
                <w:sz w:val="18"/>
                <w:szCs w:val="18"/>
              </w:rPr>
              <w:softHyphen/>
            </w:r>
            <w:r w:rsidRPr="007470CD">
              <w:rPr>
                <w:rFonts w:ascii="Verdana" w:hAnsi="Verdana"/>
                <w:sz w:val="18"/>
                <w:szCs w:val="18"/>
              </w:rPr>
              <w:t>gen ist Aufgabe des Wahlbüros.</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5A5C15">
            <w:pPr>
              <w:spacing w:before="120" w:after="120" w:line="271" w:lineRule="auto"/>
              <w:rPr>
                <w:rFonts w:ascii="Verdana" w:hAnsi="Verdana"/>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314F21">
            <w:pPr>
              <w:tabs>
                <w:tab w:val="left" w:pos="823"/>
              </w:tabs>
              <w:spacing w:before="120" w:after="120" w:line="271" w:lineRule="auto"/>
              <w:rPr>
                <w:rFonts w:ascii="Verdana" w:hAnsi="Verdana"/>
                <w:b/>
                <w:sz w:val="18"/>
                <w:szCs w:val="18"/>
              </w:rPr>
            </w:pPr>
            <w:r w:rsidRPr="007470CD">
              <w:rPr>
                <w:rFonts w:ascii="Verdana" w:hAnsi="Verdana"/>
                <w:b/>
                <w:sz w:val="18"/>
                <w:szCs w:val="18"/>
              </w:rPr>
              <w:t xml:space="preserve">Art. 6 </w:t>
            </w:r>
            <w:r w:rsidRPr="007470CD">
              <w:rPr>
                <w:rFonts w:ascii="Verdana" w:hAnsi="Verdana"/>
                <w:b/>
                <w:sz w:val="18"/>
                <w:szCs w:val="18"/>
              </w:rPr>
              <w:tab/>
              <w:t>Urnenwahlen</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An der Urne werden auf die gesetzliche Amtsdauer gewählt:</w:t>
            </w:r>
          </w:p>
          <w:p w:rsidR="00E011ED" w:rsidRPr="007470CD" w:rsidRDefault="00E011ED" w:rsidP="00B53E0D">
            <w:pPr>
              <w:tabs>
                <w:tab w:val="left" w:pos="397"/>
              </w:tabs>
              <w:spacing w:before="120" w:after="120" w:line="271" w:lineRule="auto"/>
              <w:ind w:left="397" w:hanging="397"/>
              <w:rPr>
                <w:rFonts w:ascii="Verdana" w:hAnsi="Verdana"/>
                <w:sz w:val="18"/>
                <w:szCs w:val="18"/>
              </w:rPr>
            </w:pPr>
            <w:r w:rsidRPr="007470CD">
              <w:rPr>
                <w:rFonts w:ascii="Verdana" w:hAnsi="Verdana"/>
                <w:sz w:val="18"/>
                <w:szCs w:val="18"/>
              </w:rPr>
              <w:t>1.</w:t>
            </w:r>
            <w:r w:rsidRPr="007470CD">
              <w:rPr>
                <w:rFonts w:ascii="Verdana" w:hAnsi="Verdana"/>
                <w:sz w:val="18"/>
                <w:szCs w:val="18"/>
              </w:rPr>
              <w:tab/>
              <w:t>die Präsidentin bzw. der Präsident und die Mitglieder des Gemeinderats mit Ausnahme der Schulpräsidentin bzw. des Schulpräsidenten. Ihre bzw. seine Wahl erfolgt durch die Stimmberechtigten an der Urne im Rahmen der Wahl der Mitglieder der Schulpflege,</w:t>
            </w:r>
          </w:p>
          <w:p w:rsidR="00E011ED" w:rsidRPr="007470CD" w:rsidRDefault="00E011ED" w:rsidP="00B53E0D">
            <w:pPr>
              <w:tabs>
                <w:tab w:val="left" w:pos="397"/>
              </w:tabs>
              <w:spacing w:before="120" w:after="120" w:line="271" w:lineRule="auto"/>
              <w:ind w:left="397" w:hanging="397"/>
              <w:rPr>
                <w:rFonts w:ascii="Verdana" w:hAnsi="Verdana"/>
                <w:sz w:val="18"/>
                <w:szCs w:val="18"/>
              </w:rPr>
            </w:pPr>
            <w:r w:rsidRPr="007470CD">
              <w:rPr>
                <w:rFonts w:ascii="Verdana" w:hAnsi="Verdana"/>
                <w:sz w:val="18"/>
                <w:szCs w:val="18"/>
              </w:rPr>
              <w:t>2.</w:t>
            </w:r>
            <w:r w:rsidRPr="007470CD">
              <w:rPr>
                <w:rFonts w:ascii="Verdana" w:hAnsi="Verdana"/>
                <w:sz w:val="18"/>
                <w:szCs w:val="18"/>
              </w:rPr>
              <w:tab/>
              <w:t xml:space="preserve">die Schulpräsidentin bzw. den Schulpräsidenten </w:t>
            </w:r>
            <w:r>
              <w:rPr>
                <w:rFonts w:ascii="Verdana" w:hAnsi="Verdana"/>
                <w:sz w:val="18"/>
                <w:szCs w:val="18"/>
              </w:rPr>
              <w:t>und die</w:t>
            </w:r>
            <w:r w:rsidRPr="007470CD">
              <w:rPr>
                <w:rFonts w:ascii="Verdana" w:hAnsi="Verdana"/>
                <w:sz w:val="18"/>
                <w:szCs w:val="18"/>
              </w:rPr>
              <w:t xml:space="preserve"> Mitglieder der Schulpflege, </w:t>
            </w:r>
          </w:p>
          <w:p w:rsidR="00E011ED" w:rsidRPr="007470CD" w:rsidRDefault="00E011ED" w:rsidP="00B53E0D">
            <w:pPr>
              <w:tabs>
                <w:tab w:val="left" w:pos="397"/>
              </w:tabs>
              <w:spacing w:before="120" w:after="120" w:line="271" w:lineRule="auto"/>
              <w:ind w:left="397" w:hanging="397"/>
              <w:rPr>
                <w:rFonts w:ascii="Verdana" w:hAnsi="Verdana"/>
                <w:sz w:val="18"/>
                <w:szCs w:val="18"/>
              </w:rPr>
            </w:pPr>
            <w:r w:rsidRPr="007470CD">
              <w:rPr>
                <w:rFonts w:ascii="Verdana" w:hAnsi="Verdana"/>
                <w:sz w:val="18"/>
                <w:szCs w:val="18"/>
              </w:rPr>
              <w:t>3.</w:t>
            </w:r>
            <w:r w:rsidRPr="007470CD">
              <w:rPr>
                <w:rFonts w:ascii="Verdana" w:hAnsi="Verdana"/>
                <w:sz w:val="18"/>
                <w:szCs w:val="18"/>
              </w:rPr>
              <w:tab/>
              <w:t>die Präsidentin bzw. der Präsident und die Mitglieder der Rechnungsprüfungskommission,</w:t>
            </w:r>
          </w:p>
          <w:p w:rsidR="00E011ED" w:rsidRPr="007470CD" w:rsidRDefault="00E011ED" w:rsidP="00B53E0D">
            <w:pPr>
              <w:tabs>
                <w:tab w:val="left" w:pos="397"/>
              </w:tabs>
              <w:spacing w:before="120" w:after="120" w:line="271" w:lineRule="auto"/>
              <w:ind w:left="397" w:hanging="397"/>
              <w:rPr>
                <w:rFonts w:ascii="Verdana" w:hAnsi="Verdana"/>
                <w:sz w:val="18"/>
                <w:szCs w:val="18"/>
              </w:rPr>
            </w:pPr>
            <w:r w:rsidRPr="007470CD">
              <w:rPr>
                <w:rFonts w:ascii="Verdana" w:hAnsi="Verdana"/>
                <w:sz w:val="18"/>
                <w:szCs w:val="18"/>
              </w:rPr>
              <w:t>4.</w:t>
            </w:r>
            <w:r w:rsidRPr="007470CD">
              <w:rPr>
                <w:rFonts w:ascii="Verdana" w:hAnsi="Verdana"/>
                <w:sz w:val="18"/>
                <w:szCs w:val="18"/>
              </w:rPr>
              <w:tab/>
              <w:t>die Mitglieder der Sozialbehörde,</w:t>
            </w:r>
          </w:p>
          <w:p w:rsidR="00E011ED" w:rsidRPr="007470CD" w:rsidRDefault="00E011ED" w:rsidP="00B53E0D">
            <w:pPr>
              <w:tabs>
                <w:tab w:val="left" w:pos="397"/>
              </w:tabs>
              <w:spacing w:before="120" w:after="120" w:line="271" w:lineRule="auto"/>
              <w:ind w:left="397" w:hanging="397"/>
              <w:rPr>
                <w:rFonts w:ascii="Verdana" w:hAnsi="Verdana"/>
                <w:sz w:val="18"/>
                <w:szCs w:val="18"/>
              </w:rPr>
            </w:pPr>
            <w:r w:rsidRPr="007470CD">
              <w:rPr>
                <w:rFonts w:ascii="Verdana" w:hAnsi="Verdana"/>
                <w:sz w:val="18"/>
                <w:szCs w:val="18"/>
              </w:rPr>
              <w:t>5.</w:t>
            </w:r>
            <w:r w:rsidRPr="007470CD">
              <w:rPr>
                <w:rFonts w:ascii="Verdana" w:hAnsi="Verdana"/>
                <w:sz w:val="18"/>
                <w:szCs w:val="18"/>
              </w:rPr>
              <w:tab/>
              <w:t>die Friedensrichterin bzw. der Friedensrichter.</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A36152">
            <w:pPr>
              <w:spacing w:before="120" w:after="120" w:line="271" w:lineRule="auto"/>
              <w:rPr>
                <w:rFonts w:ascii="Verdana" w:hAnsi="Verdana"/>
                <w:i/>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314F21">
            <w:pPr>
              <w:tabs>
                <w:tab w:val="left" w:pos="823"/>
              </w:tabs>
              <w:spacing w:before="120" w:after="120" w:line="271" w:lineRule="auto"/>
              <w:rPr>
                <w:rFonts w:ascii="Verdana" w:hAnsi="Verdana"/>
                <w:b/>
                <w:sz w:val="18"/>
                <w:szCs w:val="18"/>
              </w:rPr>
            </w:pPr>
            <w:r w:rsidRPr="007470CD">
              <w:rPr>
                <w:rFonts w:ascii="Verdana" w:hAnsi="Verdana"/>
                <w:b/>
                <w:sz w:val="18"/>
                <w:szCs w:val="18"/>
              </w:rPr>
              <w:t>Art. 7</w:t>
            </w:r>
            <w:r w:rsidRPr="007470CD">
              <w:rPr>
                <w:rFonts w:ascii="Verdana" w:hAnsi="Verdana"/>
                <w:b/>
                <w:sz w:val="18"/>
                <w:szCs w:val="18"/>
              </w:rPr>
              <w:tab/>
              <w:t>Erneuerungswahlen</w:t>
            </w:r>
          </w:p>
          <w:p w:rsidR="00E011ED" w:rsidRPr="007470CD" w:rsidRDefault="00E011ED" w:rsidP="00A36152">
            <w:pPr>
              <w:spacing w:before="120" w:after="120" w:line="271" w:lineRule="auto"/>
              <w:rPr>
                <w:rFonts w:ascii="Verdana" w:hAnsi="Verdana"/>
                <w:sz w:val="18"/>
                <w:szCs w:val="18"/>
              </w:rPr>
            </w:pPr>
            <w:r w:rsidRPr="007470CD">
              <w:rPr>
                <w:rFonts w:ascii="Verdana" w:hAnsi="Verdana"/>
                <w:sz w:val="18"/>
                <w:szCs w:val="18"/>
              </w:rPr>
              <w:t>Die Erneuerungswahlen der an der Urne gemäss Art. 6 GO zu wählenden Gemeindeorgane werden mit leeren Wahlzetteln durchgeführt. Den Wahlunterlagen wird ein Beiblatt beigelegt.</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835C28">
            <w:pPr>
              <w:tabs>
                <w:tab w:val="left" w:pos="794"/>
              </w:tabs>
              <w:spacing w:before="120" w:after="120" w:line="271" w:lineRule="auto"/>
              <w:rPr>
                <w:rFonts w:ascii="Verdana" w:hAnsi="Verdana"/>
                <w:color w:val="008000"/>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FA2FB7">
            <w:pPr>
              <w:tabs>
                <w:tab w:val="left" w:pos="823"/>
              </w:tabs>
              <w:spacing w:before="120" w:after="120" w:line="271" w:lineRule="auto"/>
              <w:rPr>
                <w:rFonts w:ascii="Verdana" w:hAnsi="Verdana"/>
                <w:b/>
                <w:sz w:val="18"/>
                <w:szCs w:val="18"/>
              </w:rPr>
            </w:pPr>
            <w:r w:rsidRPr="007470CD">
              <w:rPr>
                <w:rFonts w:ascii="Verdana" w:hAnsi="Verdana"/>
                <w:b/>
                <w:sz w:val="18"/>
                <w:szCs w:val="18"/>
              </w:rPr>
              <w:t>Art. 8</w:t>
            </w:r>
            <w:r w:rsidRPr="007470CD">
              <w:rPr>
                <w:rFonts w:ascii="Verdana" w:hAnsi="Verdana"/>
                <w:b/>
                <w:sz w:val="18"/>
                <w:szCs w:val="18"/>
              </w:rPr>
              <w:tab/>
              <w:t>Ersatzwahlen</w:t>
            </w:r>
          </w:p>
          <w:p w:rsidR="00E011ED" w:rsidRPr="007470CD" w:rsidRDefault="00E011ED" w:rsidP="00A36152">
            <w:pPr>
              <w:spacing w:before="120" w:after="120" w:line="271" w:lineRule="auto"/>
              <w:rPr>
                <w:rFonts w:ascii="Verdana" w:hAnsi="Verdana"/>
                <w:sz w:val="18"/>
                <w:szCs w:val="18"/>
              </w:rPr>
            </w:pPr>
            <w:r w:rsidRPr="007470CD">
              <w:rPr>
                <w:rFonts w:ascii="Verdana" w:hAnsi="Verdana"/>
                <w:sz w:val="18"/>
                <w:szCs w:val="18"/>
              </w:rPr>
              <w:t>Für die Ersatzwahlen der an der Urne gemäss Art.6 GO zu wählenden Gemeindeorgane gelten die Bestimmungen des Gesetzes über die politischen Rechte über die stille Wahl. Sind die Voraussetzungen für die stille Wahl nicht erfüllt, werden leere Wahlzettel verwendet. Den Wahlunterlagen wird in diesem Fall ein Beiblatt beigelegt.</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F2134E">
            <w:pPr>
              <w:spacing w:before="120" w:after="120" w:line="271" w:lineRule="auto"/>
              <w:rPr>
                <w:rFonts w:ascii="Verdana" w:hAnsi="Verdana"/>
                <w:color w:val="008000"/>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760650">
            <w:pPr>
              <w:tabs>
                <w:tab w:val="left" w:pos="823"/>
              </w:tabs>
              <w:spacing w:before="120" w:after="120" w:line="271" w:lineRule="auto"/>
              <w:rPr>
                <w:rFonts w:ascii="Verdana" w:hAnsi="Verdana"/>
                <w:b/>
                <w:sz w:val="18"/>
                <w:szCs w:val="18"/>
              </w:rPr>
            </w:pPr>
            <w:r w:rsidRPr="007470CD">
              <w:rPr>
                <w:rFonts w:ascii="Verdana" w:hAnsi="Verdana"/>
                <w:b/>
                <w:sz w:val="18"/>
                <w:szCs w:val="18"/>
              </w:rPr>
              <w:t>Art. 9</w:t>
            </w:r>
            <w:r w:rsidRPr="007470CD">
              <w:rPr>
                <w:rFonts w:ascii="Verdana" w:hAnsi="Verdana"/>
                <w:b/>
                <w:sz w:val="18"/>
                <w:szCs w:val="18"/>
              </w:rPr>
              <w:tab/>
              <w:t>Obligatorische Urnenabstimmung</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Der Urnenabstimmung sind zu unterbreiten:</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1.</w:t>
            </w:r>
            <w:r w:rsidRPr="007470CD">
              <w:rPr>
                <w:rFonts w:ascii="Verdana" w:hAnsi="Verdana"/>
                <w:sz w:val="18"/>
                <w:szCs w:val="18"/>
              </w:rPr>
              <w:tab/>
              <w:t>der Erlass und die Änderung der Gemeindeordnung,</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2.</w:t>
            </w:r>
            <w:r w:rsidRPr="007470CD">
              <w:rPr>
                <w:rFonts w:ascii="Verdana" w:hAnsi="Verdana"/>
                <w:sz w:val="18"/>
                <w:szCs w:val="18"/>
              </w:rPr>
              <w:tab/>
              <w:t xml:space="preserve">die Bewilligung von neuen einmaligen Ausgaben und Zusatzkrediten für die Erhöhung von einmaligen </w:t>
            </w:r>
            <w:r>
              <w:rPr>
                <w:rFonts w:ascii="Verdana" w:hAnsi="Verdana"/>
                <w:sz w:val="18"/>
                <w:szCs w:val="18"/>
              </w:rPr>
              <w:t>Ausgaben von</w:t>
            </w:r>
            <w:r w:rsidRPr="007470CD">
              <w:rPr>
                <w:rFonts w:ascii="Verdana" w:hAnsi="Verdana"/>
                <w:sz w:val="18"/>
                <w:szCs w:val="18"/>
              </w:rPr>
              <w:t xml:space="preserve"> mehr als Fr. 5'000'000.– für einen bestimmten Zweck und von neuen wiederkehrenden Ausgaben von mehr als Fr. 500'000.– für einen bestimmten Zweck,</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3.</w:t>
            </w:r>
            <w:r w:rsidRPr="007470CD">
              <w:rPr>
                <w:rFonts w:ascii="Verdana" w:hAnsi="Verdana"/>
                <w:sz w:val="18"/>
                <w:szCs w:val="18"/>
              </w:rPr>
              <w:tab/>
              <w:t>Rechtsgeschäfte bezüglich Grundeigentum des Finanzvermögens im Wert von mehr als Fr. 5'000'000.–,</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4.</w:t>
            </w:r>
            <w:r w:rsidRPr="007470CD">
              <w:rPr>
                <w:rFonts w:ascii="Verdana" w:hAnsi="Verdana"/>
                <w:sz w:val="18"/>
                <w:szCs w:val="18"/>
              </w:rPr>
              <w:tab/>
              <w:t>Ausgliederungen von erheblicher Bedeutung, d. h. insbesondere solche, die von grosser politischer oder finanzieller Tragweite sind,</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5.</w:t>
            </w:r>
            <w:r w:rsidRPr="007470CD">
              <w:rPr>
                <w:rFonts w:ascii="Verdana" w:hAnsi="Verdana"/>
                <w:sz w:val="18"/>
                <w:szCs w:val="18"/>
              </w:rPr>
              <w:tab/>
              <w:t>der Abschluss und die Änderung von Verträgen über die Zusammenarbeit in Form eines Zweckverbands, einer gemeinsamen Anstalt oder einer juristischen Person des Privatrechts,</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6.</w:t>
            </w:r>
            <w:r w:rsidRPr="007470CD">
              <w:rPr>
                <w:rFonts w:ascii="Verdana" w:hAnsi="Verdana"/>
                <w:sz w:val="18"/>
                <w:szCs w:val="18"/>
              </w:rPr>
              <w:tab/>
              <w:t>der Abschluss und die Änderung von Anschluss- und Zusammenarbeitsverträgen, wenn die Gemeinde hoheitliche Befugnisse abgibt oder die damit zusammenhängenden neuen Ausgaben an der Urne zu beschliessen sind,</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7.</w:t>
            </w:r>
            <w:r w:rsidRPr="007470CD">
              <w:rPr>
                <w:rFonts w:ascii="Verdana" w:hAnsi="Verdana"/>
                <w:sz w:val="18"/>
                <w:szCs w:val="18"/>
              </w:rPr>
              <w:tab/>
              <w:t>Verträge über den Zusammenschluss mit anderen Gemeinden,</w:t>
            </w:r>
          </w:p>
          <w:p w:rsidR="00E011ED" w:rsidRPr="007470CD" w:rsidRDefault="00E011ED" w:rsidP="00B53E0D">
            <w:pPr>
              <w:spacing w:before="120" w:after="120" w:line="271" w:lineRule="auto"/>
              <w:ind w:left="397" w:hanging="397"/>
              <w:rPr>
                <w:rFonts w:ascii="Verdana" w:hAnsi="Verdana"/>
                <w:sz w:val="18"/>
                <w:szCs w:val="18"/>
              </w:rPr>
            </w:pPr>
            <w:r w:rsidRPr="007470CD">
              <w:rPr>
                <w:rFonts w:ascii="Verdana" w:hAnsi="Verdana"/>
                <w:sz w:val="18"/>
                <w:szCs w:val="18"/>
              </w:rPr>
              <w:t>8.</w:t>
            </w:r>
            <w:r w:rsidRPr="007470CD">
              <w:rPr>
                <w:rFonts w:ascii="Verdana" w:hAnsi="Verdana"/>
                <w:sz w:val="18"/>
                <w:szCs w:val="18"/>
              </w:rPr>
              <w:tab/>
              <w:t>Verträge über Gebietsänderungen von erheblicher Bedeutung, d. h. insbesondere solche, die eine Fläche oder Bevölkerungszahl betreffen, die für die Entwicklung der Gemeinde wesentlich sind,</w:t>
            </w:r>
          </w:p>
          <w:p w:rsidR="00E011ED" w:rsidRPr="007470CD" w:rsidRDefault="00E011ED" w:rsidP="00D52FD2">
            <w:pPr>
              <w:pStyle w:val="NurText"/>
              <w:spacing w:before="120" w:after="120" w:line="271" w:lineRule="auto"/>
              <w:ind w:left="397" w:hanging="397"/>
              <w:rPr>
                <w:rFonts w:ascii="Verdana" w:hAnsi="Verdana"/>
                <w:sz w:val="18"/>
                <w:szCs w:val="18"/>
              </w:rPr>
            </w:pPr>
            <w:r w:rsidRPr="007470CD">
              <w:rPr>
                <w:rFonts w:ascii="Verdana" w:hAnsi="Verdana"/>
                <w:sz w:val="18"/>
                <w:szCs w:val="18"/>
              </w:rPr>
              <w:t>9.</w:t>
            </w:r>
            <w:r w:rsidRPr="007470CD">
              <w:rPr>
                <w:rFonts w:ascii="Verdana" w:hAnsi="Verdana"/>
                <w:sz w:val="18"/>
                <w:szCs w:val="18"/>
              </w:rPr>
              <w:tab/>
              <w:t>Initiativen mit Begehren, die der Urnenabstimmung unterstehen.</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5A5C15">
            <w:pPr>
              <w:tabs>
                <w:tab w:val="left" w:pos="426"/>
              </w:tabs>
              <w:spacing w:before="120" w:after="120" w:line="271" w:lineRule="auto"/>
              <w:rPr>
                <w:rFonts w:ascii="Verdana" w:hAnsi="Verdana"/>
                <w:color w:val="008000"/>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760650">
            <w:pPr>
              <w:tabs>
                <w:tab w:val="left" w:pos="823"/>
              </w:tabs>
              <w:spacing w:before="120" w:after="120" w:line="271" w:lineRule="auto"/>
              <w:rPr>
                <w:rFonts w:ascii="Verdana" w:hAnsi="Verdana"/>
                <w:b/>
                <w:sz w:val="18"/>
                <w:szCs w:val="18"/>
              </w:rPr>
            </w:pPr>
            <w:r w:rsidRPr="007470CD">
              <w:rPr>
                <w:rFonts w:ascii="Verdana" w:hAnsi="Verdana"/>
                <w:b/>
                <w:sz w:val="18"/>
                <w:szCs w:val="18"/>
              </w:rPr>
              <w:t>Art. 10</w:t>
            </w:r>
            <w:r w:rsidRPr="007470CD">
              <w:rPr>
                <w:rFonts w:ascii="Verdana" w:hAnsi="Verdana"/>
                <w:b/>
                <w:sz w:val="18"/>
                <w:szCs w:val="18"/>
              </w:rPr>
              <w:tab/>
              <w:t>Fakultatives Referendum</w:t>
            </w:r>
          </w:p>
          <w:p w:rsidR="00E011ED" w:rsidRPr="007470CD" w:rsidRDefault="00E011ED" w:rsidP="00B53E0D">
            <w:pPr>
              <w:spacing w:before="120" w:after="120" w:line="271" w:lineRule="auto"/>
              <w:rPr>
                <w:rFonts w:ascii="Verdana" w:hAnsi="Verdana"/>
                <w:sz w:val="18"/>
                <w:szCs w:val="18"/>
              </w:rPr>
            </w:pPr>
            <w:r w:rsidRPr="007470CD">
              <w:rPr>
                <w:rFonts w:ascii="Verdana" w:hAnsi="Verdana"/>
                <w:sz w:val="18"/>
                <w:szCs w:val="18"/>
              </w:rPr>
              <w:t xml:space="preserve">In der Gemeindeversammlung kann ein Drittel der anwesenden Stimmberechtigten verlangen, dass über einen Beschluss nachträglich an der Urne abgestimmt wird. </w:t>
            </w:r>
          </w:p>
          <w:p w:rsidR="00E011ED" w:rsidRPr="007470CD" w:rsidRDefault="00E011ED" w:rsidP="00D52FD2">
            <w:pPr>
              <w:spacing w:before="120" w:after="120" w:line="271" w:lineRule="auto"/>
              <w:rPr>
                <w:rFonts w:ascii="Verdana" w:hAnsi="Verdana"/>
                <w:sz w:val="18"/>
                <w:szCs w:val="18"/>
              </w:rPr>
            </w:pPr>
            <w:r w:rsidRPr="007470CD">
              <w:rPr>
                <w:rFonts w:ascii="Verdana" w:hAnsi="Verdana"/>
                <w:sz w:val="18"/>
                <w:szCs w:val="18"/>
              </w:rPr>
              <w:t xml:space="preserve">Ausgenommen sind Geschäfte, die durch das übergeordnete Recht von der Urnenabstimmung ausgeschlossen sind, insbesondere die Festsetzung des Budgets und Steuerfusses, die Genehmigung der Rechnungen, Wahlen in der Gemeindeversammlung, Verfahrensentscheide bei der Behandlung von Initiativen sowie Gestaltungspläne. </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D22721">
            <w:pPr>
              <w:spacing w:before="120" w:after="120" w:line="271" w:lineRule="auto"/>
              <w:rPr>
                <w:rFonts w:ascii="Verdana" w:hAnsi="Verdana"/>
                <w:i/>
                <w:color w:val="008000"/>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11ED" w:rsidRPr="007470CD" w:rsidRDefault="00E011ED" w:rsidP="003F45AF">
            <w:pPr>
              <w:spacing w:before="120" w:after="120" w:line="271" w:lineRule="auto"/>
              <w:ind w:left="397" w:hanging="397"/>
              <w:rPr>
                <w:rFonts w:ascii="Verdana" w:hAnsi="Verdana"/>
                <w:b/>
                <w:sz w:val="18"/>
                <w:szCs w:val="18"/>
              </w:rPr>
            </w:pPr>
            <w:r w:rsidRPr="007470CD">
              <w:rPr>
                <w:rFonts w:ascii="Verdana" w:hAnsi="Verdana"/>
                <w:b/>
                <w:sz w:val="18"/>
                <w:szCs w:val="18"/>
              </w:rPr>
              <w:t>3.</w:t>
            </w:r>
            <w:r w:rsidRPr="007470CD">
              <w:rPr>
                <w:rFonts w:ascii="Verdana" w:hAnsi="Verdana"/>
                <w:b/>
                <w:sz w:val="18"/>
                <w:szCs w:val="18"/>
              </w:rPr>
              <w:tab/>
              <w:t>Gemeindeversammlung</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11ED" w:rsidRPr="007470CD" w:rsidRDefault="00E011ED" w:rsidP="00835C28">
            <w:pPr>
              <w:spacing w:before="120" w:after="120" w:line="271" w:lineRule="auto"/>
              <w:rPr>
                <w:rFonts w:ascii="Verdana" w:hAnsi="Verdana"/>
                <w:b/>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760650">
            <w:pPr>
              <w:tabs>
                <w:tab w:val="left" w:pos="823"/>
              </w:tabs>
              <w:spacing w:before="120" w:after="120" w:line="271" w:lineRule="auto"/>
              <w:rPr>
                <w:rFonts w:ascii="Verdana" w:hAnsi="Verdana"/>
                <w:b/>
                <w:sz w:val="18"/>
                <w:szCs w:val="18"/>
              </w:rPr>
            </w:pPr>
            <w:r w:rsidRPr="007470CD">
              <w:rPr>
                <w:rFonts w:ascii="Verdana" w:hAnsi="Verdana"/>
                <w:b/>
                <w:sz w:val="18"/>
                <w:szCs w:val="18"/>
              </w:rPr>
              <w:t>Art. 11</w:t>
            </w:r>
            <w:r w:rsidRPr="007470CD">
              <w:rPr>
                <w:rFonts w:ascii="Verdana" w:hAnsi="Verdana"/>
                <w:b/>
                <w:sz w:val="18"/>
                <w:szCs w:val="18"/>
              </w:rPr>
              <w:tab/>
              <w:t>Einberufung und Verfahren</w:t>
            </w:r>
          </w:p>
          <w:p w:rsidR="00E011ED" w:rsidRPr="007470CD" w:rsidRDefault="00E011ED" w:rsidP="001414BA">
            <w:pPr>
              <w:spacing w:before="120" w:after="120" w:line="271" w:lineRule="auto"/>
              <w:rPr>
                <w:rFonts w:ascii="Verdana" w:hAnsi="Verdana"/>
                <w:sz w:val="18"/>
                <w:szCs w:val="18"/>
              </w:rPr>
            </w:pPr>
            <w:r w:rsidRPr="007470CD">
              <w:rPr>
                <w:rFonts w:ascii="Verdana" w:hAnsi="Verdana"/>
                <w:sz w:val="18"/>
                <w:szCs w:val="18"/>
              </w:rPr>
              <w:t>Für die Einberufung, den Beleuchtenden Bericht und die Geschäftsbehandlung gelten die Vorschriften des Gemeindegesetzes.</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5A5C15">
            <w:pPr>
              <w:spacing w:before="120" w:after="120" w:line="271" w:lineRule="auto"/>
              <w:rPr>
                <w:rFonts w:ascii="Verdana" w:hAnsi="Verdana"/>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760650">
            <w:pPr>
              <w:tabs>
                <w:tab w:val="left" w:pos="823"/>
              </w:tabs>
              <w:spacing w:before="120" w:after="120" w:line="271" w:lineRule="auto"/>
              <w:rPr>
                <w:rFonts w:ascii="Verdana" w:hAnsi="Verdana"/>
                <w:b/>
                <w:sz w:val="18"/>
                <w:szCs w:val="18"/>
              </w:rPr>
            </w:pPr>
            <w:r w:rsidRPr="007470CD">
              <w:rPr>
                <w:rFonts w:ascii="Verdana" w:hAnsi="Verdana"/>
                <w:b/>
                <w:sz w:val="18"/>
                <w:szCs w:val="18"/>
              </w:rPr>
              <w:t>Art. 12</w:t>
            </w:r>
            <w:r w:rsidRPr="007470CD">
              <w:rPr>
                <w:rFonts w:ascii="Verdana" w:hAnsi="Verdana"/>
                <w:b/>
                <w:sz w:val="18"/>
                <w:szCs w:val="18"/>
              </w:rPr>
              <w:tab/>
              <w:t>Wahlbefugnisse</w:t>
            </w:r>
          </w:p>
          <w:p w:rsidR="00E011ED" w:rsidRPr="007470CD" w:rsidRDefault="00E011ED" w:rsidP="00CE12D0">
            <w:pPr>
              <w:spacing w:before="120" w:after="120" w:line="271" w:lineRule="auto"/>
              <w:rPr>
                <w:rFonts w:ascii="Verdana" w:hAnsi="Verdana"/>
                <w:sz w:val="18"/>
                <w:szCs w:val="18"/>
              </w:rPr>
            </w:pPr>
            <w:r w:rsidRPr="007470CD">
              <w:rPr>
                <w:rFonts w:ascii="Verdana" w:hAnsi="Verdana"/>
                <w:sz w:val="18"/>
                <w:szCs w:val="18"/>
              </w:rPr>
              <w:t>Die Gemeindeversammlung wählt die Stimmenzählenden offen.</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B86703">
            <w:pPr>
              <w:spacing w:before="120" w:after="120" w:line="271" w:lineRule="auto"/>
              <w:rPr>
                <w:rFonts w:ascii="Verdana" w:hAnsi="Verdana"/>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760650">
            <w:pPr>
              <w:pStyle w:val="ArtikelSpalte2"/>
              <w:numPr>
                <w:ilvl w:val="0"/>
                <w:numId w:val="0"/>
              </w:numPr>
              <w:tabs>
                <w:tab w:val="clear" w:pos="851"/>
                <w:tab w:val="left" w:pos="823"/>
              </w:tabs>
              <w:spacing w:before="120" w:line="271" w:lineRule="auto"/>
              <w:ind w:left="-28"/>
              <w:rPr>
                <w:rFonts w:ascii="Verdana" w:hAnsi="Verdana"/>
                <w:sz w:val="18"/>
                <w:szCs w:val="18"/>
              </w:rPr>
            </w:pPr>
            <w:r w:rsidRPr="007470CD">
              <w:rPr>
                <w:rFonts w:ascii="Verdana" w:hAnsi="Verdana"/>
                <w:sz w:val="18"/>
                <w:szCs w:val="18"/>
              </w:rPr>
              <w:t>Art. 13</w:t>
            </w:r>
            <w:r w:rsidRPr="007470CD">
              <w:rPr>
                <w:rFonts w:ascii="Verdana" w:hAnsi="Verdana"/>
                <w:sz w:val="18"/>
                <w:szCs w:val="18"/>
              </w:rPr>
              <w:tab/>
              <w:t>Rechtssetzungsbefugnisse</w:t>
            </w:r>
          </w:p>
          <w:p w:rsidR="00E011ED" w:rsidRPr="007470CD" w:rsidRDefault="00E011ED" w:rsidP="00CE12D0">
            <w:pPr>
              <w:spacing w:before="120" w:after="120" w:line="271" w:lineRule="auto"/>
              <w:rPr>
                <w:rFonts w:ascii="Verdana" w:hAnsi="Verdana"/>
                <w:sz w:val="18"/>
                <w:szCs w:val="18"/>
              </w:rPr>
            </w:pPr>
            <w:r w:rsidRPr="007470CD">
              <w:rPr>
                <w:rFonts w:ascii="Verdana" w:hAnsi="Verdana"/>
                <w:sz w:val="18"/>
                <w:szCs w:val="18"/>
              </w:rPr>
              <w:t>Die Gemeindeversammlung ist zuständig für den Erlass und die Änderung von wichtigen Rechtssätzen. Dazu gehören insbesondere die grundlegenden Bestimmungen über:</w:t>
            </w:r>
          </w:p>
          <w:p w:rsidR="00E011ED" w:rsidRPr="007470CD" w:rsidRDefault="00E011ED" w:rsidP="00B5558A">
            <w:pPr>
              <w:pStyle w:val="Aufzhlung1"/>
              <w:tabs>
                <w:tab w:val="clear" w:pos="454"/>
                <w:tab w:val="left" w:pos="426"/>
              </w:tabs>
              <w:spacing w:before="120" w:line="271" w:lineRule="auto"/>
              <w:ind w:left="426" w:hanging="426"/>
              <w:rPr>
                <w:rFonts w:ascii="Verdana" w:hAnsi="Verdana"/>
                <w:sz w:val="18"/>
                <w:szCs w:val="18"/>
              </w:rPr>
            </w:pPr>
            <w:r w:rsidRPr="007470CD">
              <w:rPr>
                <w:rFonts w:ascii="Verdana" w:hAnsi="Verdana"/>
                <w:sz w:val="18"/>
                <w:szCs w:val="18"/>
              </w:rPr>
              <w:t>1.</w:t>
            </w:r>
            <w:r w:rsidRPr="007470CD">
              <w:rPr>
                <w:rFonts w:ascii="Verdana" w:hAnsi="Verdana"/>
                <w:sz w:val="18"/>
                <w:szCs w:val="18"/>
              </w:rPr>
              <w:tab/>
              <w:t>das Arbeitsverhältnis der Gemeindeangestellten,</w:t>
            </w:r>
          </w:p>
          <w:p w:rsidR="00E011ED" w:rsidRPr="007470CD" w:rsidRDefault="00E011ED" w:rsidP="00B5558A">
            <w:pPr>
              <w:pStyle w:val="Aufzhlung1"/>
              <w:tabs>
                <w:tab w:val="clear" w:pos="454"/>
                <w:tab w:val="left" w:pos="426"/>
              </w:tabs>
              <w:spacing w:before="120" w:line="271" w:lineRule="auto"/>
              <w:ind w:left="426" w:hanging="426"/>
              <w:rPr>
                <w:rFonts w:ascii="Verdana" w:hAnsi="Verdana"/>
                <w:sz w:val="18"/>
                <w:szCs w:val="18"/>
              </w:rPr>
            </w:pPr>
            <w:r w:rsidRPr="007470CD">
              <w:rPr>
                <w:rFonts w:ascii="Verdana" w:hAnsi="Verdana"/>
                <w:sz w:val="18"/>
                <w:szCs w:val="18"/>
              </w:rPr>
              <w:t>2.</w:t>
            </w:r>
            <w:r w:rsidRPr="007470CD">
              <w:rPr>
                <w:rFonts w:ascii="Verdana" w:hAnsi="Verdana"/>
                <w:sz w:val="18"/>
                <w:szCs w:val="18"/>
              </w:rPr>
              <w:tab/>
              <w:t>die Entschädigung von Behördenmitgliedern,</w:t>
            </w:r>
          </w:p>
          <w:p w:rsidR="00E011ED" w:rsidRPr="007470CD" w:rsidRDefault="00E011ED" w:rsidP="00B5558A">
            <w:pPr>
              <w:pStyle w:val="Aufzhlung1"/>
              <w:tabs>
                <w:tab w:val="clear" w:pos="454"/>
                <w:tab w:val="left" w:pos="426"/>
              </w:tabs>
              <w:spacing w:before="120" w:line="271" w:lineRule="auto"/>
              <w:ind w:left="426" w:hanging="426"/>
              <w:rPr>
                <w:rFonts w:ascii="Verdana" w:hAnsi="Verdana"/>
                <w:sz w:val="18"/>
                <w:szCs w:val="18"/>
              </w:rPr>
            </w:pPr>
            <w:r w:rsidRPr="007470CD">
              <w:rPr>
                <w:rFonts w:ascii="Verdana" w:hAnsi="Verdana"/>
                <w:sz w:val="18"/>
                <w:szCs w:val="18"/>
              </w:rPr>
              <w:t>3.</w:t>
            </w:r>
            <w:r w:rsidRPr="007470CD">
              <w:rPr>
                <w:rFonts w:ascii="Verdana" w:hAnsi="Verdana"/>
                <w:sz w:val="18"/>
                <w:szCs w:val="18"/>
              </w:rPr>
              <w:tab/>
              <w:t>das Polizeirecht,</w:t>
            </w:r>
          </w:p>
          <w:p w:rsidR="00E011ED" w:rsidRPr="007470CD" w:rsidRDefault="00E011ED" w:rsidP="00B86703">
            <w:pPr>
              <w:pStyle w:val="Aufzhlung1"/>
              <w:tabs>
                <w:tab w:val="clear" w:pos="454"/>
                <w:tab w:val="left" w:pos="426"/>
              </w:tabs>
              <w:spacing w:before="120" w:line="271" w:lineRule="auto"/>
              <w:ind w:left="426" w:hanging="426"/>
              <w:rPr>
                <w:rFonts w:ascii="Verdana" w:hAnsi="Verdana"/>
                <w:sz w:val="18"/>
                <w:szCs w:val="18"/>
              </w:rPr>
            </w:pPr>
            <w:r w:rsidRPr="007470CD">
              <w:rPr>
                <w:rFonts w:ascii="Verdana" w:hAnsi="Verdana"/>
                <w:sz w:val="18"/>
                <w:szCs w:val="18"/>
              </w:rPr>
              <w:t>4.</w:t>
            </w:r>
            <w:r w:rsidRPr="007470CD">
              <w:rPr>
                <w:rFonts w:ascii="Verdana" w:hAnsi="Verdana"/>
                <w:sz w:val="18"/>
                <w:szCs w:val="18"/>
              </w:rPr>
              <w:tab/>
              <w:t>die Grundzüge der Gebührenerhebung, d. h. insbesondere über die Art und den Gegenstand der Gebühr, die Grundsätze der Bemessung und den Kreis der abgabepflichtigen Personen.</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5A5C15">
            <w:pPr>
              <w:tabs>
                <w:tab w:val="left" w:pos="426"/>
              </w:tabs>
              <w:spacing w:before="120" w:after="120" w:line="271" w:lineRule="auto"/>
              <w:ind w:left="426" w:hanging="426"/>
              <w:rPr>
                <w:rFonts w:ascii="Verdana" w:hAnsi="Verdana"/>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E0147D">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14</w:t>
            </w:r>
            <w:r w:rsidRPr="007470CD">
              <w:rPr>
                <w:rFonts w:ascii="Verdana" w:hAnsi="Verdana"/>
                <w:sz w:val="18"/>
                <w:szCs w:val="18"/>
              </w:rPr>
              <w:tab/>
              <w:t>Planungsbefugnisse</w:t>
            </w:r>
          </w:p>
          <w:p w:rsidR="00E011ED" w:rsidRPr="007470CD" w:rsidRDefault="00E011ED" w:rsidP="00CE12D0">
            <w:pPr>
              <w:spacing w:before="120" w:after="120" w:line="271" w:lineRule="auto"/>
              <w:rPr>
                <w:rFonts w:ascii="Verdana" w:hAnsi="Verdana"/>
                <w:sz w:val="18"/>
                <w:szCs w:val="18"/>
              </w:rPr>
            </w:pPr>
            <w:r w:rsidRPr="007470CD">
              <w:rPr>
                <w:rFonts w:ascii="Verdana" w:hAnsi="Verdana"/>
                <w:sz w:val="18"/>
                <w:szCs w:val="18"/>
              </w:rPr>
              <w:t>Die Gemeindeversammlung ist zuständig für die Festsetzung und die Änderung:</w:t>
            </w:r>
          </w:p>
          <w:p w:rsidR="00E011ED" w:rsidRPr="007470CD" w:rsidRDefault="00E011ED" w:rsidP="00CE7563">
            <w:pPr>
              <w:spacing w:before="120" w:after="120" w:line="271" w:lineRule="auto"/>
              <w:ind w:left="397" w:hanging="397"/>
              <w:rPr>
                <w:rFonts w:ascii="Verdana" w:hAnsi="Verdana"/>
                <w:sz w:val="18"/>
                <w:szCs w:val="18"/>
              </w:rPr>
            </w:pPr>
            <w:r w:rsidRPr="007470CD">
              <w:rPr>
                <w:rFonts w:ascii="Verdana" w:hAnsi="Verdana"/>
                <w:sz w:val="18"/>
                <w:szCs w:val="18"/>
              </w:rPr>
              <w:t>1.</w:t>
            </w:r>
            <w:r w:rsidRPr="007470CD">
              <w:rPr>
                <w:rFonts w:ascii="Verdana" w:hAnsi="Verdana"/>
                <w:sz w:val="18"/>
                <w:szCs w:val="18"/>
              </w:rPr>
              <w:tab/>
              <w:t>des kommunalen Richtplans,</w:t>
            </w:r>
          </w:p>
          <w:p w:rsidR="00E011ED" w:rsidRPr="007470CD" w:rsidRDefault="00E011ED" w:rsidP="00CE7563">
            <w:pPr>
              <w:spacing w:before="120" w:after="120" w:line="271" w:lineRule="auto"/>
              <w:ind w:left="397" w:hanging="397"/>
              <w:rPr>
                <w:rFonts w:ascii="Verdana" w:hAnsi="Verdana"/>
                <w:sz w:val="18"/>
                <w:szCs w:val="18"/>
              </w:rPr>
            </w:pPr>
            <w:r w:rsidRPr="007470CD">
              <w:rPr>
                <w:rFonts w:ascii="Verdana" w:hAnsi="Verdana"/>
                <w:sz w:val="18"/>
                <w:szCs w:val="18"/>
              </w:rPr>
              <w:t>2.</w:t>
            </w:r>
            <w:r w:rsidRPr="007470CD">
              <w:rPr>
                <w:rFonts w:ascii="Verdana" w:hAnsi="Verdana"/>
                <w:sz w:val="18"/>
                <w:szCs w:val="18"/>
              </w:rPr>
              <w:tab/>
              <w:t>der Bau- und Zonenordnung,</w:t>
            </w:r>
          </w:p>
          <w:p w:rsidR="00E011ED" w:rsidRPr="007470CD" w:rsidRDefault="00E011ED" w:rsidP="00CE7563">
            <w:pPr>
              <w:spacing w:before="120" w:after="120" w:line="271" w:lineRule="auto"/>
              <w:ind w:left="397" w:hanging="397"/>
              <w:rPr>
                <w:rFonts w:ascii="Verdana" w:hAnsi="Verdana"/>
                <w:sz w:val="18"/>
                <w:szCs w:val="18"/>
              </w:rPr>
            </w:pPr>
            <w:r w:rsidRPr="007470CD">
              <w:rPr>
                <w:rFonts w:ascii="Verdana" w:hAnsi="Verdana"/>
                <w:sz w:val="18"/>
                <w:szCs w:val="18"/>
              </w:rPr>
              <w:t>3.</w:t>
            </w:r>
            <w:r w:rsidRPr="007470CD">
              <w:rPr>
                <w:rFonts w:ascii="Verdana" w:hAnsi="Verdana"/>
                <w:sz w:val="18"/>
                <w:szCs w:val="18"/>
              </w:rPr>
              <w:tab/>
              <w:t>des Erschliessungsplans,</w:t>
            </w:r>
          </w:p>
          <w:p w:rsidR="00E011ED" w:rsidRPr="007470CD" w:rsidRDefault="00E011ED" w:rsidP="00CE7563">
            <w:pPr>
              <w:pStyle w:val="ArtikelSpalte2"/>
              <w:numPr>
                <w:ilvl w:val="0"/>
                <w:numId w:val="0"/>
              </w:numPr>
              <w:spacing w:before="120" w:line="271" w:lineRule="auto"/>
              <w:ind w:left="397" w:hanging="397"/>
              <w:rPr>
                <w:rFonts w:ascii="Verdana" w:hAnsi="Verdana"/>
                <w:b w:val="0"/>
                <w:sz w:val="18"/>
                <w:szCs w:val="18"/>
              </w:rPr>
            </w:pPr>
            <w:r w:rsidRPr="007470CD">
              <w:rPr>
                <w:rFonts w:ascii="Verdana" w:hAnsi="Verdana"/>
                <w:b w:val="0"/>
                <w:sz w:val="18"/>
                <w:szCs w:val="18"/>
              </w:rPr>
              <w:t>4.</w:t>
            </w:r>
            <w:r w:rsidRPr="007470CD">
              <w:rPr>
                <w:rFonts w:ascii="Verdana" w:hAnsi="Verdana"/>
                <w:b w:val="0"/>
                <w:sz w:val="18"/>
                <w:szCs w:val="18"/>
              </w:rPr>
              <w:tab/>
              <w:t>von Sonderbauvorschriften und öffentlichen Gestaltungsplänen.</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5A5C15">
            <w:pPr>
              <w:pStyle w:val="Aufzhlung1"/>
              <w:tabs>
                <w:tab w:val="clear" w:pos="454"/>
              </w:tabs>
              <w:spacing w:before="120" w:line="271" w:lineRule="auto"/>
              <w:ind w:left="0" w:firstLine="0"/>
              <w:rPr>
                <w:rFonts w:ascii="Verdana" w:hAnsi="Verdana"/>
                <w:i/>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15</w:t>
            </w:r>
            <w:r w:rsidRPr="007470CD">
              <w:rPr>
                <w:rFonts w:ascii="Verdana" w:hAnsi="Verdana"/>
                <w:sz w:val="18"/>
                <w:szCs w:val="18"/>
              </w:rPr>
              <w:tab/>
              <w:t>Allgemeine Verwaltungsbefugnisse</w:t>
            </w:r>
          </w:p>
          <w:p w:rsidR="00E011ED" w:rsidRPr="007470CD" w:rsidRDefault="00E011ED" w:rsidP="00FB7F18">
            <w:pPr>
              <w:spacing w:before="120" w:after="120" w:line="271" w:lineRule="auto"/>
              <w:rPr>
                <w:rFonts w:ascii="Verdana" w:hAnsi="Verdana"/>
                <w:sz w:val="18"/>
                <w:szCs w:val="18"/>
              </w:rPr>
            </w:pPr>
            <w:r w:rsidRPr="007470CD">
              <w:rPr>
                <w:rFonts w:ascii="Verdana" w:hAnsi="Verdana"/>
                <w:sz w:val="18"/>
                <w:szCs w:val="18"/>
              </w:rPr>
              <w:t>Die Gemeindeversammlung ist zuständig für:</w:t>
            </w:r>
          </w:p>
          <w:p w:rsidR="00E011ED" w:rsidRPr="007470CD" w:rsidRDefault="00E011ED" w:rsidP="00FB7F18">
            <w:pPr>
              <w:spacing w:before="120" w:after="120" w:line="271" w:lineRule="auto"/>
              <w:ind w:left="397" w:hanging="397"/>
              <w:rPr>
                <w:rFonts w:ascii="Verdana" w:hAnsi="Verdana"/>
                <w:sz w:val="18"/>
                <w:szCs w:val="18"/>
              </w:rPr>
            </w:pPr>
            <w:r w:rsidRPr="007470CD">
              <w:rPr>
                <w:rFonts w:ascii="Verdana" w:hAnsi="Verdana"/>
                <w:sz w:val="18"/>
                <w:szCs w:val="18"/>
              </w:rPr>
              <w:t>1.</w:t>
            </w:r>
            <w:r w:rsidRPr="007470CD">
              <w:rPr>
                <w:rFonts w:ascii="Verdana" w:hAnsi="Verdana"/>
                <w:sz w:val="18"/>
                <w:szCs w:val="18"/>
              </w:rPr>
              <w:tab/>
              <w:t>die politische Kontrolle über Behörden, Verwaltung und die weiteren Träger öffentlicher Aufgaben,</w:t>
            </w:r>
          </w:p>
          <w:p w:rsidR="00E011ED" w:rsidRPr="007470CD" w:rsidRDefault="00E011ED" w:rsidP="00FB7F18">
            <w:pPr>
              <w:spacing w:before="120" w:after="120" w:line="271" w:lineRule="auto"/>
              <w:ind w:left="397" w:hanging="397"/>
              <w:rPr>
                <w:rFonts w:ascii="Verdana" w:hAnsi="Verdana"/>
                <w:sz w:val="18"/>
                <w:szCs w:val="18"/>
              </w:rPr>
            </w:pPr>
            <w:r w:rsidRPr="007470CD">
              <w:rPr>
                <w:rFonts w:ascii="Verdana" w:hAnsi="Verdana"/>
                <w:sz w:val="18"/>
                <w:szCs w:val="18"/>
              </w:rPr>
              <w:t>2.</w:t>
            </w:r>
            <w:r w:rsidRPr="007470CD">
              <w:rPr>
                <w:rFonts w:ascii="Verdana" w:hAnsi="Verdana"/>
                <w:sz w:val="18"/>
                <w:szCs w:val="18"/>
              </w:rPr>
              <w:tab/>
              <w:t>die Behandlung von Anfragen und die Abstimmung über Initiativen über Gegenstände, die nicht der Urnenabstimmung (Art. 8 GO) unterliegen,</w:t>
            </w:r>
          </w:p>
          <w:p w:rsidR="00E011ED" w:rsidRPr="007470CD" w:rsidRDefault="00E011ED" w:rsidP="00FB7F18">
            <w:pPr>
              <w:spacing w:before="120" w:after="120" w:line="271" w:lineRule="auto"/>
              <w:ind w:left="397" w:hanging="397"/>
              <w:rPr>
                <w:rFonts w:ascii="Verdana" w:hAnsi="Verdana"/>
                <w:sz w:val="18"/>
                <w:szCs w:val="18"/>
              </w:rPr>
            </w:pPr>
            <w:r w:rsidRPr="007470CD">
              <w:rPr>
                <w:rFonts w:ascii="Verdana" w:hAnsi="Verdana"/>
                <w:sz w:val="18"/>
                <w:szCs w:val="18"/>
              </w:rPr>
              <w:t>3.</w:t>
            </w:r>
            <w:r w:rsidRPr="007470CD">
              <w:rPr>
                <w:rFonts w:ascii="Verdana" w:hAnsi="Verdana"/>
                <w:sz w:val="18"/>
                <w:szCs w:val="18"/>
              </w:rPr>
              <w:tab/>
              <w:t>Ausgliederungen von nicht erheblicher Bedeutung, d. h. insbesondere solche, die nicht von grosser politischer oder finanzieller Tragweite sind,</w:t>
            </w:r>
          </w:p>
          <w:p w:rsidR="00E011ED" w:rsidRPr="007470CD" w:rsidRDefault="00E011ED" w:rsidP="00FB7F18">
            <w:pPr>
              <w:spacing w:before="120" w:after="120" w:line="271" w:lineRule="auto"/>
              <w:ind w:left="397" w:hanging="397"/>
              <w:rPr>
                <w:rFonts w:ascii="Verdana" w:hAnsi="Verdana"/>
                <w:sz w:val="18"/>
                <w:szCs w:val="18"/>
              </w:rPr>
            </w:pPr>
            <w:r w:rsidRPr="007470CD">
              <w:rPr>
                <w:rFonts w:ascii="Verdana" w:hAnsi="Verdana"/>
                <w:sz w:val="18"/>
                <w:szCs w:val="18"/>
              </w:rPr>
              <w:t>4.</w:t>
            </w:r>
            <w:r w:rsidRPr="007470CD">
              <w:rPr>
                <w:rFonts w:ascii="Verdana" w:hAnsi="Verdana"/>
                <w:sz w:val="18"/>
                <w:szCs w:val="18"/>
              </w:rPr>
              <w:tab/>
              <w:t>den Abschluss und die Änderung von Anschluss- und Zusammenarbeitsverträgen gemäss ihrer Befugnis zur Bewilligung neuer Ausgaben, sofern die Gemeinde keine hoheitlichen Befugnisse abgibt,</w:t>
            </w:r>
          </w:p>
          <w:p w:rsidR="00E011ED" w:rsidRPr="007470CD" w:rsidRDefault="00E011ED" w:rsidP="00FB7F18">
            <w:pPr>
              <w:spacing w:before="120" w:after="120" w:line="271" w:lineRule="auto"/>
              <w:ind w:left="397" w:hanging="397"/>
              <w:rPr>
                <w:rFonts w:ascii="Verdana" w:hAnsi="Verdana"/>
                <w:sz w:val="18"/>
                <w:szCs w:val="18"/>
              </w:rPr>
            </w:pPr>
            <w:r w:rsidRPr="007470CD">
              <w:rPr>
                <w:rFonts w:ascii="Verdana" w:hAnsi="Verdana"/>
                <w:sz w:val="18"/>
                <w:szCs w:val="18"/>
              </w:rPr>
              <w:t>5.</w:t>
            </w:r>
            <w:r w:rsidRPr="007470CD">
              <w:rPr>
                <w:rFonts w:ascii="Verdana" w:hAnsi="Verdana"/>
                <w:sz w:val="18"/>
                <w:szCs w:val="18"/>
              </w:rPr>
              <w:tab/>
              <w:t>Verträge zu Gebietsänderungen, die bebautes Gebiet betreffen und nicht von erheblicher Bedeutung sind, d. h. insbesondere solche, die nicht eine Fläche oder eine Bevölkerungszahl betreffen, die für die Entwicklung der Gemeinde wesentlich sind,</w:t>
            </w:r>
          </w:p>
          <w:p w:rsidR="00E011ED" w:rsidRPr="007470CD" w:rsidRDefault="00E011ED" w:rsidP="00FB7F18">
            <w:pPr>
              <w:pStyle w:val="NurText"/>
              <w:spacing w:before="120" w:after="120" w:line="271" w:lineRule="auto"/>
              <w:ind w:left="397" w:hanging="397"/>
              <w:rPr>
                <w:rFonts w:ascii="Verdana" w:hAnsi="Verdana"/>
                <w:sz w:val="18"/>
                <w:szCs w:val="18"/>
              </w:rPr>
            </w:pPr>
            <w:r w:rsidRPr="007470CD">
              <w:rPr>
                <w:rFonts w:ascii="Verdana" w:hAnsi="Verdana"/>
                <w:sz w:val="18"/>
                <w:szCs w:val="18"/>
              </w:rPr>
              <w:t>6.</w:t>
            </w:r>
            <w:r w:rsidRPr="007470CD">
              <w:rPr>
                <w:rFonts w:ascii="Verdana" w:hAnsi="Verdana"/>
                <w:sz w:val="18"/>
                <w:szCs w:val="18"/>
              </w:rPr>
              <w:tab/>
              <w:t>die Errichtung von Eigenwirtschaftsbetrieben, soweit keine Verpflichtung durch übergeordnetes Recht besteht.</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040994">
            <w:pPr>
              <w:pStyle w:val="Aufzhlung1"/>
              <w:tabs>
                <w:tab w:val="clear" w:pos="454"/>
              </w:tabs>
              <w:spacing w:before="120" w:line="271" w:lineRule="auto"/>
              <w:ind w:left="0" w:firstLine="0"/>
              <w:rPr>
                <w:rFonts w:ascii="Verdana" w:hAnsi="Verdana"/>
                <w:i/>
                <w:sz w:val="18"/>
                <w:szCs w:val="18"/>
              </w:rPr>
            </w:pPr>
          </w:p>
        </w:tc>
      </w:tr>
      <w:tr w:rsidR="00E011ED" w:rsidRPr="007470CD" w:rsidTr="00D22721">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11ED" w:rsidRPr="007470CD" w:rsidRDefault="00E011ED"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16</w:t>
            </w:r>
            <w:r w:rsidRPr="007470CD">
              <w:rPr>
                <w:rFonts w:ascii="Verdana" w:hAnsi="Verdana"/>
                <w:sz w:val="18"/>
                <w:szCs w:val="18"/>
              </w:rPr>
              <w:tab/>
              <w:t>Finanzbefugnisse</w:t>
            </w:r>
          </w:p>
          <w:p w:rsidR="00E011ED" w:rsidRPr="007470CD" w:rsidRDefault="00E011ED" w:rsidP="003F45AF">
            <w:pPr>
              <w:spacing w:before="120" w:after="120" w:line="271" w:lineRule="auto"/>
              <w:rPr>
                <w:rFonts w:ascii="Verdana" w:hAnsi="Verdana"/>
                <w:sz w:val="18"/>
                <w:szCs w:val="18"/>
              </w:rPr>
            </w:pPr>
            <w:r w:rsidRPr="007470CD">
              <w:rPr>
                <w:rFonts w:ascii="Verdana" w:hAnsi="Verdana"/>
                <w:sz w:val="18"/>
                <w:szCs w:val="18"/>
              </w:rPr>
              <w:t>Die Gemeindeversammlung ist zuständig für:</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1.</w:t>
            </w:r>
            <w:r w:rsidRPr="007470CD">
              <w:rPr>
                <w:rFonts w:ascii="Verdana" w:hAnsi="Verdana"/>
                <w:sz w:val="18"/>
                <w:szCs w:val="18"/>
              </w:rPr>
              <w:tab/>
              <w:t>die Festsetzung des Budgets,</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2.</w:t>
            </w:r>
            <w:r w:rsidRPr="007470CD">
              <w:rPr>
                <w:rFonts w:ascii="Verdana" w:hAnsi="Verdana"/>
                <w:sz w:val="18"/>
                <w:szCs w:val="18"/>
              </w:rPr>
              <w:tab/>
              <w:t>die Festsetzung des Gemeindesteuerfusses,</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3.</w:t>
            </w:r>
            <w:r w:rsidRPr="007470CD">
              <w:rPr>
                <w:rFonts w:ascii="Verdana" w:hAnsi="Verdana"/>
                <w:sz w:val="18"/>
                <w:szCs w:val="18"/>
              </w:rPr>
              <w:tab/>
              <w:t>die Kenntnisnahme des Finanz- und Aufgabenplans und des Geschäftsberichts,</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4.</w:t>
            </w:r>
            <w:r w:rsidRPr="007470CD">
              <w:rPr>
                <w:rFonts w:ascii="Verdana" w:hAnsi="Verdana"/>
                <w:sz w:val="18"/>
                <w:szCs w:val="18"/>
              </w:rPr>
              <w:tab/>
              <w:t>die Bewilligung von neuen einmaligen Ausgaben und Zusatzkrediten für die Erhöhung von einmaligen Ausgaben bis Fr. 5'000'000.– für einen bestimmten Zweck und von neuen wiederkehrenden Ausgaben bis Fr. 500'000.- für einen bestimmten Zweck, soweit nicht der Gemeinderat zuständig ist,</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5.</w:t>
            </w:r>
            <w:r w:rsidRPr="007470CD">
              <w:rPr>
                <w:rFonts w:ascii="Verdana" w:hAnsi="Verdana"/>
                <w:sz w:val="18"/>
                <w:szCs w:val="18"/>
              </w:rPr>
              <w:tab/>
              <w:t>die Genehmigung der Jahresrechnungen,</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6.</w:t>
            </w:r>
            <w:r w:rsidRPr="007470CD">
              <w:rPr>
                <w:rFonts w:ascii="Verdana" w:hAnsi="Verdana"/>
                <w:sz w:val="18"/>
                <w:szCs w:val="18"/>
              </w:rPr>
              <w:tab/>
              <w:t>die Genehmigung von Abrechnungen über neue Ausgaben, die von den Stimmberechtigten an der Urne oder an der Gemeindeversammlung beschlossen worden sind,</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7.</w:t>
            </w:r>
            <w:r w:rsidRPr="007470CD">
              <w:rPr>
                <w:rFonts w:ascii="Verdana" w:hAnsi="Verdana"/>
                <w:sz w:val="18"/>
                <w:szCs w:val="18"/>
              </w:rPr>
              <w:tab/>
              <w:t>die Vorfinanzierung von Investitionsvorhaben,</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8.</w:t>
            </w:r>
            <w:r w:rsidRPr="007470CD">
              <w:rPr>
                <w:rFonts w:ascii="Verdana" w:hAnsi="Verdana"/>
                <w:sz w:val="18"/>
                <w:szCs w:val="18"/>
              </w:rPr>
              <w:tab/>
              <w:t>Rechtsgeschäfte bezüglich Grundeigentum des Finanzvermögens bis Fr. 5'000'000.–,</w:t>
            </w:r>
          </w:p>
          <w:p w:rsidR="00E011ED" w:rsidRPr="007470CD" w:rsidRDefault="00E011ED" w:rsidP="003F45AF">
            <w:pPr>
              <w:spacing w:before="120" w:after="120" w:line="271" w:lineRule="auto"/>
              <w:ind w:left="397" w:hanging="397"/>
              <w:rPr>
                <w:rFonts w:ascii="Verdana" w:hAnsi="Verdana"/>
                <w:sz w:val="18"/>
                <w:szCs w:val="18"/>
              </w:rPr>
            </w:pPr>
            <w:r w:rsidRPr="007470CD">
              <w:rPr>
                <w:rFonts w:ascii="Verdana" w:hAnsi="Verdana"/>
                <w:sz w:val="18"/>
                <w:szCs w:val="18"/>
              </w:rPr>
              <w:t>9.</w:t>
            </w:r>
            <w:r w:rsidRPr="007470CD">
              <w:rPr>
                <w:rFonts w:ascii="Verdana" w:hAnsi="Verdana"/>
                <w:sz w:val="18"/>
                <w:szCs w:val="18"/>
              </w:rPr>
              <w:tab/>
              <w:t>die Investitionen in Liegenschaften und die Veräusserung von Liegenschaften des Finanzvermögens im Wert von mehr als Fr. 1'000'000.–.</w:t>
            </w:r>
          </w:p>
        </w:tc>
        <w:tc>
          <w:tcPr>
            <w:tcW w:w="6804" w:type="dxa"/>
            <w:tcBorders>
              <w:top w:val="single" w:sz="4" w:space="0" w:color="auto"/>
              <w:left w:val="single" w:sz="4" w:space="0" w:color="auto"/>
              <w:bottom w:val="single" w:sz="4" w:space="0" w:color="auto"/>
              <w:right w:val="single" w:sz="4" w:space="0" w:color="auto"/>
            </w:tcBorders>
          </w:tcPr>
          <w:p w:rsidR="00E011ED" w:rsidRPr="007470CD" w:rsidRDefault="00E011ED" w:rsidP="009A4D86">
            <w:pPr>
              <w:pStyle w:val="NurText"/>
              <w:spacing w:before="12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0865" w:rsidRPr="007470CD" w:rsidRDefault="005D0865" w:rsidP="00795BB3">
            <w:pPr>
              <w:pStyle w:val="Listenabsatz"/>
              <w:numPr>
                <w:ilvl w:val="0"/>
                <w:numId w:val="3"/>
              </w:numPr>
              <w:spacing w:before="120" w:after="120" w:line="271" w:lineRule="auto"/>
              <w:ind w:left="397" w:hanging="397"/>
              <w:rPr>
                <w:rFonts w:ascii="Verdana" w:hAnsi="Verdana"/>
                <w:b/>
                <w:sz w:val="18"/>
                <w:szCs w:val="18"/>
              </w:rPr>
            </w:pPr>
            <w:r w:rsidRPr="007470CD">
              <w:rPr>
                <w:rFonts w:ascii="Verdana" w:hAnsi="Verdana"/>
                <w:b/>
                <w:sz w:val="18"/>
                <w:szCs w:val="18"/>
              </w:rPr>
              <w:t>GEMEINDEBEHÖRDEN</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0865" w:rsidRPr="007470CD" w:rsidRDefault="005D0865" w:rsidP="00E17328">
            <w:pPr>
              <w:spacing w:before="120" w:after="120" w:line="271" w:lineRule="auto"/>
              <w:rPr>
                <w:rFonts w:ascii="Verdana" w:hAnsi="Verdana"/>
                <w:b/>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865" w:rsidRPr="007470CD" w:rsidRDefault="005D0865" w:rsidP="00FA12FB">
            <w:pPr>
              <w:spacing w:before="120" w:after="120" w:line="271" w:lineRule="auto"/>
              <w:ind w:left="397" w:hanging="397"/>
              <w:rPr>
                <w:rFonts w:ascii="Verdana" w:hAnsi="Verdana"/>
                <w:b/>
                <w:sz w:val="18"/>
                <w:szCs w:val="18"/>
              </w:rPr>
            </w:pPr>
            <w:r w:rsidRPr="007470CD">
              <w:rPr>
                <w:rFonts w:ascii="Verdana" w:hAnsi="Verdana"/>
                <w:b/>
                <w:sz w:val="18"/>
                <w:szCs w:val="18"/>
              </w:rPr>
              <w:t>1.</w:t>
            </w:r>
            <w:r w:rsidRPr="007470CD">
              <w:rPr>
                <w:rFonts w:ascii="Verdana" w:hAnsi="Verdana"/>
                <w:b/>
                <w:sz w:val="18"/>
                <w:szCs w:val="18"/>
              </w:rPr>
              <w:tab/>
              <w:t>Allgemeine Bestimmungen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E17328">
            <w:pPr>
              <w:spacing w:before="120" w:after="120" w:line="271" w:lineRule="auto"/>
              <w:rPr>
                <w:rFonts w:ascii="Verdana" w:hAnsi="Verdana"/>
                <w:b/>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17</w:t>
            </w:r>
            <w:r w:rsidRPr="007470CD">
              <w:rPr>
                <w:rFonts w:ascii="Verdana" w:hAnsi="Verdana"/>
                <w:sz w:val="18"/>
                <w:szCs w:val="18"/>
              </w:rPr>
              <w:tab/>
              <w:t xml:space="preserve">Geschäftsführung </w:t>
            </w:r>
          </w:p>
          <w:p w:rsidR="005D0865" w:rsidRPr="007470CD" w:rsidRDefault="005D0865" w:rsidP="00FA12FB">
            <w:pPr>
              <w:spacing w:before="120" w:after="120" w:line="271" w:lineRule="auto"/>
              <w:rPr>
                <w:rFonts w:ascii="Verdana" w:hAnsi="Verdana"/>
                <w:sz w:val="18"/>
                <w:szCs w:val="18"/>
              </w:rPr>
            </w:pPr>
            <w:r w:rsidRPr="007470CD">
              <w:rPr>
                <w:rFonts w:ascii="Verdana" w:hAnsi="Verdana"/>
                <w:sz w:val="18"/>
                <w:szCs w:val="18"/>
              </w:rPr>
              <w:t>Die Geschäftsführung der Gemeindebehörden richtet sich nach dem Gemeindegesetz und den entsprechenden Behördenerlassen.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5C15">
            <w:pPr>
              <w:spacing w:before="12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18</w:t>
            </w:r>
            <w:r w:rsidRPr="007470CD">
              <w:rPr>
                <w:rFonts w:ascii="Verdana" w:hAnsi="Verdana"/>
                <w:sz w:val="18"/>
                <w:szCs w:val="18"/>
              </w:rPr>
              <w:tab/>
              <w:t>Grundsätze der Verwaltungsorganisation</w:t>
            </w:r>
          </w:p>
          <w:p w:rsidR="005D0865" w:rsidRPr="007470CD" w:rsidRDefault="005D0865" w:rsidP="006E4C77">
            <w:pPr>
              <w:pStyle w:val="ArtikelSpalte2"/>
              <w:numPr>
                <w:ilvl w:val="0"/>
                <w:numId w:val="0"/>
              </w:numPr>
              <w:tabs>
                <w:tab w:val="clear" w:pos="851"/>
                <w:tab w:val="left" w:pos="823"/>
              </w:tabs>
              <w:spacing w:before="120" w:line="271" w:lineRule="auto"/>
              <w:rPr>
                <w:rFonts w:ascii="Verdana" w:hAnsi="Verdana"/>
                <w:b w:val="0"/>
                <w:sz w:val="18"/>
                <w:szCs w:val="18"/>
              </w:rPr>
            </w:pPr>
            <w:r w:rsidRPr="007470CD">
              <w:rPr>
                <w:rFonts w:ascii="Verdana" w:hAnsi="Verdana"/>
                <w:b w:val="0"/>
                <w:sz w:val="18"/>
                <w:szCs w:val="18"/>
              </w:rPr>
              <w:t>Die Organisation der Verwaltung richtet sich nach den Grundsätzen des hierarchischen Aufbaus, der Effizienz, Transparenz und Bürgernähe. Sie berücksichtigt, dass sich die Verwaltungseinheiten, soweit möglich, gegenseitig unterstützen und informieren.</w:t>
            </w:r>
          </w:p>
          <w:p w:rsidR="005D0865" w:rsidRPr="007470CD" w:rsidRDefault="005D0865" w:rsidP="006E4C77">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b w:val="0"/>
                <w:sz w:val="18"/>
                <w:szCs w:val="18"/>
              </w:rPr>
              <w:t>Der Gemeinderat sorgt für eine möglichst zeitgemässe Verwaltungsführung und koordiniert soweit nötig die Verwaltungstätigkeit. Er entscheidet über Kompetenzkonflikte zwischen den Verwaltungseinheiten.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5C15">
            <w:pPr>
              <w:spacing w:before="120" w:after="120" w:line="271" w:lineRule="auto"/>
              <w:rPr>
                <w:rFonts w:ascii="Verdana" w:hAnsi="Verdana"/>
                <w:color w:val="008000"/>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 xml:space="preserve">Art. 19 </w:t>
            </w:r>
            <w:r w:rsidRPr="007470CD">
              <w:rPr>
                <w:rFonts w:ascii="Verdana" w:hAnsi="Verdana"/>
                <w:sz w:val="18"/>
                <w:szCs w:val="18"/>
              </w:rPr>
              <w:tab/>
              <w:t>Offenlegung der Interessenbindung</w:t>
            </w:r>
          </w:p>
          <w:p w:rsidR="005D0865" w:rsidRPr="007470CD" w:rsidRDefault="005D0865" w:rsidP="00AE2051">
            <w:pPr>
              <w:spacing w:before="120" w:after="120" w:line="271" w:lineRule="auto"/>
              <w:rPr>
                <w:rFonts w:ascii="Verdana" w:hAnsi="Verdana"/>
                <w:sz w:val="18"/>
                <w:szCs w:val="18"/>
              </w:rPr>
            </w:pPr>
            <w:r w:rsidRPr="007470CD">
              <w:rPr>
                <w:rFonts w:ascii="Verdana" w:hAnsi="Verdana"/>
                <w:sz w:val="18"/>
                <w:szCs w:val="18"/>
              </w:rPr>
              <w:t>Die Mitglieder von Behörden legen ihre Interessenbindungen offen. Insbesondere geben sie Auskunft über:</w:t>
            </w:r>
          </w:p>
          <w:p w:rsidR="005D0865" w:rsidRPr="007470CD" w:rsidRDefault="005D0865" w:rsidP="00795BB3">
            <w:pPr>
              <w:pStyle w:val="Listenabsatz"/>
              <w:numPr>
                <w:ilvl w:val="0"/>
                <w:numId w:val="10"/>
              </w:numPr>
              <w:spacing w:before="120" w:after="120" w:line="271" w:lineRule="auto"/>
              <w:ind w:left="426" w:hanging="426"/>
              <w:contextualSpacing w:val="0"/>
              <w:rPr>
                <w:rFonts w:ascii="Verdana" w:hAnsi="Verdana"/>
                <w:sz w:val="18"/>
                <w:szCs w:val="18"/>
              </w:rPr>
            </w:pPr>
            <w:r w:rsidRPr="007470CD">
              <w:rPr>
                <w:rFonts w:ascii="Verdana" w:hAnsi="Verdana"/>
                <w:sz w:val="18"/>
                <w:szCs w:val="18"/>
              </w:rPr>
              <w:t>ihre beruflichen Tätigkeiten,</w:t>
            </w:r>
          </w:p>
          <w:p w:rsidR="005D0865" w:rsidRPr="007470CD" w:rsidRDefault="005D0865" w:rsidP="00795BB3">
            <w:pPr>
              <w:pStyle w:val="Listenabsatz"/>
              <w:numPr>
                <w:ilvl w:val="0"/>
                <w:numId w:val="10"/>
              </w:numPr>
              <w:spacing w:before="120" w:after="120" w:line="271" w:lineRule="auto"/>
              <w:ind w:left="426" w:hanging="426"/>
              <w:contextualSpacing w:val="0"/>
              <w:rPr>
                <w:rFonts w:ascii="Verdana" w:hAnsi="Verdana"/>
                <w:sz w:val="18"/>
                <w:szCs w:val="18"/>
              </w:rPr>
            </w:pPr>
            <w:r w:rsidRPr="007470CD">
              <w:rPr>
                <w:rFonts w:ascii="Verdana" w:hAnsi="Verdana"/>
                <w:sz w:val="18"/>
                <w:szCs w:val="18"/>
              </w:rPr>
              <w:t>ihre Mitgliedschaften in Organen und Behörden der Gemeinden, des Kantons und des Bundes,</w:t>
            </w:r>
          </w:p>
          <w:p w:rsidR="005D0865" w:rsidRPr="007470CD" w:rsidRDefault="005D0865" w:rsidP="00795BB3">
            <w:pPr>
              <w:pStyle w:val="Listenabsatz"/>
              <w:numPr>
                <w:ilvl w:val="0"/>
                <w:numId w:val="10"/>
              </w:numPr>
              <w:spacing w:before="120" w:after="120" w:line="271" w:lineRule="auto"/>
              <w:ind w:left="426" w:hanging="426"/>
              <w:contextualSpacing w:val="0"/>
              <w:rPr>
                <w:rFonts w:ascii="Verdana" w:hAnsi="Verdana"/>
                <w:sz w:val="18"/>
                <w:szCs w:val="18"/>
              </w:rPr>
            </w:pPr>
            <w:r w:rsidRPr="007470CD">
              <w:rPr>
                <w:rFonts w:ascii="Verdana" w:hAnsi="Verdana"/>
                <w:sz w:val="18"/>
                <w:szCs w:val="18"/>
              </w:rPr>
              <w:t xml:space="preserve">ihre Organstellungen in und wesentlichen Beteiligungen an Organisationen des privaten Rechts. </w:t>
            </w:r>
          </w:p>
          <w:p w:rsidR="005D0865" w:rsidRPr="007470CD" w:rsidRDefault="005D0865" w:rsidP="004C64C8">
            <w:pPr>
              <w:spacing w:before="120" w:after="120" w:line="271" w:lineRule="auto"/>
              <w:rPr>
                <w:rFonts w:ascii="Verdana" w:hAnsi="Verdana"/>
                <w:color w:val="548DD4" w:themeColor="text2" w:themeTint="99"/>
                <w:sz w:val="18"/>
                <w:szCs w:val="18"/>
              </w:rPr>
            </w:pPr>
            <w:r w:rsidRPr="007470CD">
              <w:rPr>
                <w:rFonts w:ascii="Verdana" w:hAnsi="Verdana"/>
                <w:sz w:val="18"/>
                <w:szCs w:val="18"/>
              </w:rPr>
              <w:t>Die Interessenbindungen werden veröffentlicht.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5C15">
            <w:pPr>
              <w:spacing w:before="120" w:after="120" w:line="271" w:lineRule="auto"/>
              <w:rPr>
                <w:rFonts w:ascii="Verdana" w:hAnsi="Verdana"/>
                <w:i/>
                <w:color w:val="7030A0"/>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ind w:left="823" w:hanging="823"/>
              <w:rPr>
                <w:rFonts w:ascii="Verdana" w:hAnsi="Verdana"/>
                <w:sz w:val="18"/>
                <w:szCs w:val="18"/>
              </w:rPr>
            </w:pPr>
            <w:r w:rsidRPr="007470CD">
              <w:rPr>
                <w:rFonts w:ascii="Verdana" w:hAnsi="Verdana"/>
                <w:sz w:val="18"/>
                <w:szCs w:val="18"/>
              </w:rPr>
              <w:t>Art. 20</w:t>
            </w:r>
            <w:r w:rsidRPr="007470CD">
              <w:rPr>
                <w:rFonts w:ascii="Verdana" w:hAnsi="Verdana"/>
                <w:sz w:val="18"/>
                <w:szCs w:val="18"/>
              </w:rPr>
              <w:tab/>
              <w:t>Beratende Kommissionen und Sachver-ständige</w:t>
            </w:r>
          </w:p>
          <w:p w:rsidR="005D0865" w:rsidRPr="007470CD" w:rsidRDefault="005D0865" w:rsidP="00FA12FB">
            <w:pPr>
              <w:spacing w:before="120" w:after="120" w:line="271" w:lineRule="auto"/>
              <w:rPr>
                <w:rFonts w:ascii="Verdana" w:hAnsi="Verdana"/>
                <w:sz w:val="18"/>
                <w:szCs w:val="18"/>
              </w:rPr>
            </w:pPr>
            <w:r w:rsidRPr="007470CD">
              <w:rPr>
                <w:rFonts w:ascii="Verdana" w:hAnsi="Verdana"/>
                <w:sz w:val="18"/>
                <w:szCs w:val="18"/>
              </w:rPr>
              <w:t>Die Behörden können jederzeit für die Vorberatung und die Begutachtung einzelner Geschäfte Sachverständige beiziehen oder beratende Kommissionen in freier Wahl bilden.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5C15">
            <w:pPr>
              <w:spacing w:before="12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ind w:left="823" w:hanging="823"/>
              <w:rPr>
                <w:rFonts w:ascii="Verdana" w:hAnsi="Verdana"/>
                <w:sz w:val="18"/>
                <w:szCs w:val="18"/>
              </w:rPr>
            </w:pPr>
            <w:r w:rsidRPr="007470CD">
              <w:rPr>
                <w:rFonts w:ascii="Verdana" w:hAnsi="Verdana"/>
                <w:sz w:val="18"/>
                <w:szCs w:val="18"/>
              </w:rPr>
              <w:t xml:space="preserve">Art. 21 </w:t>
            </w:r>
            <w:r w:rsidRPr="007470CD">
              <w:rPr>
                <w:rFonts w:ascii="Verdana" w:hAnsi="Verdana"/>
                <w:sz w:val="18"/>
                <w:szCs w:val="18"/>
              </w:rPr>
              <w:tab/>
              <w:t>Aufgabenübertragung an einzelne Mitglieder oder an Ausschüsse</w:t>
            </w:r>
          </w:p>
          <w:p w:rsidR="005D0865" w:rsidRPr="007470CD" w:rsidRDefault="005D0865" w:rsidP="004C74DF">
            <w:pPr>
              <w:spacing w:before="120" w:after="120" w:line="271" w:lineRule="auto"/>
              <w:rPr>
                <w:rFonts w:ascii="Verdana" w:hAnsi="Verdana"/>
                <w:sz w:val="18"/>
                <w:szCs w:val="18"/>
              </w:rPr>
            </w:pPr>
            <w:r w:rsidRPr="007470CD">
              <w:rPr>
                <w:rFonts w:ascii="Verdana" w:hAnsi="Verdana"/>
                <w:sz w:val="18"/>
                <w:szCs w:val="18"/>
              </w:rPr>
              <w:t>Die Behörden können jederzeit beschliessen, dass bestimmte Geschäfte oder Geschäftsbereiche einzelnen Mitgliedern oder Ausschüssen von Mitgliedern der Behörde zur selbständigen Erledigung übertragen werden und sie legen deren Finanzkompetenzen fest.</w:t>
            </w:r>
          </w:p>
          <w:p w:rsidR="005D0865" w:rsidRPr="007470CD" w:rsidRDefault="005D0865" w:rsidP="004C74DF">
            <w:pPr>
              <w:pStyle w:val="ArtikelSpalte2"/>
              <w:numPr>
                <w:ilvl w:val="0"/>
                <w:numId w:val="0"/>
              </w:numPr>
              <w:spacing w:before="120" w:line="271" w:lineRule="auto"/>
              <w:rPr>
                <w:rFonts w:ascii="Verdana" w:hAnsi="Verdana"/>
                <w:sz w:val="18"/>
                <w:szCs w:val="18"/>
              </w:rPr>
            </w:pPr>
            <w:r w:rsidRPr="007470CD">
              <w:rPr>
                <w:rFonts w:ascii="Verdana" w:hAnsi="Verdana"/>
                <w:b w:val="0"/>
                <w:sz w:val="18"/>
                <w:szCs w:val="18"/>
              </w:rPr>
              <w:t>Die Überprüfung von Anordnungen und Erlassen von Mitgliedern oder Ausschüssen der Behörde kann innert 30 Tagen seit der Mitteilung oder Veröffentlichung schriftlich bei der Gesamtbehörde verlangt werden, sofern nicht ein anderes kantonales Verfahren vorgeschrieben ist.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5C15">
            <w:pPr>
              <w:spacing w:before="12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s>
              <w:spacing w:before="120" w:line="271" w:lineRule="auto"/>
              <w:ind w:left="823" w:hanging="823"/>
              <w:rPr>
                <w:rFonts w:ascii="Verdana" w:hAnsi="Verdana"/>
                <w:sz w:val="18"/>
                <w:szCs w:val="18"/>
              </w:rPr>
            </w:pPr>
            <w:r w:rsidRPr="007470CD">
              <w:rPr>
                <w:rFonts w:ascii="Verdana" w:hAnsi="Verdana"/>
                <w:sz w:val="18"/>
                <w:szCs w:val="18"/>
              </w:rPr>
              <w:t>Art. 22</w:t>
            </w:r>
            <w:r w:rsidRPr="007470CD">
              <w:rPr>
                <w:rFonts w:ascii="Verdana" w:hAnsi="Verdana"/>
                <w:sz w:val="18"/>
                <w:szCs w:val="18"/>
              </w:rPr>
              <w:tab/>
              <w:t>Behördenkonferenz</w:t>
            </w:r>
          </w:p>
          <w:p w:rsidR="005D0865" w:rsidRPr="007470CD" w:rsidRDefault="005D0865" w:rsidP="004C74DF">
            <w:pPr>
              <w:pStyle w:val="ArtikelSpalte2"/>
              <w:numPr>
                <w:ilvl w:val="0"/>
                <w:numId w:val="0"/>
              </w:numPr>
              <w:spacing w:before="120" w:line="271" w:lineRule="auto"/>
              <w:rPr>
                <w:rFonts w:ascii="Verdana" w:hAnsi="Verdana"/>
                <w:sz w:val="18"/>
                <w:szCs w:val="18"/>
              </w:rPr>
            </w:pPr>
            <w:r w:rsidRPr="007470CD">
              <w:rPr>
                <w:rFonts w:ascii="Verdana" w:hAnsi="Verdana"/>
                <w:b w:val="0"/>
                <w:sz w:val="18"/>
                <w:szCs w:val="18"/>
              </w:rPr>
              <w:t>Zur Beratung von Fragen, die für mehrere oder alle Gemeindebehörden von grundsätzlicher Bedeutung sind, beruft der Gemeinderat auf Verlangen einer Behörde eine Konferenz ein. Die Behördenmitglieder sind verpflichtet, an der Behördenkonferenz teilzunehmen.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3B7790">
            <w:pPr>
              <w:pStyle w:val="ArtikelSpalte1"/>
              <w:numPr>
                <w:ilvl w:val="0"/>
                <w:numId w:val="0"/>
              </w:numPr>
              <w:tabs>
                <w:tab w:val="clear" w:pos="851"/>
              </w:tabs>
              <w:spacing w:before="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0865" w:rsidRPr="007470CD" w:rsidRDefault="005D0865" w:rsidP="00853D3F">
            <w:pPr>
              <w:spacing w:before="120" w:after="120" w:line="271" w:lineRule="auto"/>
              <w:ind w:left="397" w:hanging="397"/>
              <w:rPr>
                <w:rFonts w:ascii="Verdana" w:hAnsi="Verdana"/>
                <w:b/>
                <w:sz w:val="18"/>
                <w:szCs w:val="18"/>
              </w:rPr>
            </w:pPr>
            <w:r w:rsidRPr="007470CD">
              <w:rPr>
                <w:rFonts w:ascii="Verdana" w:hAnsi="Verdana"/>
                <w:b/>
                <w:sz w:val="18"/>
                <w:szCs w:val="18"/>
              </w:rPr>
              <w:t>2.</w:t>
            </w:r>
            <w:r w:rsidRPr="007470CD">
              <w:rPr>
                <w:rFonts w:ascii="Verdana" w:hAnsi="Verdana"/>
                <w:b/>
                <w:sz w:val="18"/>
                <w:szCs w:val="18"/>
              </w:rPr>
              <w:tab/>
              <w:t>Gemeinderat</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4C64C8">
            <w:pPr>
              <w:spacing w:before="120" w:after="120" w:line="271" w:lineRule="auto"/>
              <w:rPr>
                <w:rFonts w:ascii="Verdana" w:hAnsi="Verdana"/>
                <w:b/>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23</w:t>
            </w:r>
            <w:r w:rsidRPr="007470CD">
              <w:rPr>
                <w:rFonts w:ascii="Verdana" w:hAnsi="Verdana"/>
                <w:sz w:val="18"/>
                <w:szCs w:val="18"/>
              </w:rPr>
              <w:tab/>
              <w:t>Zusammensetzung</w:t>
            </w:r>
          </w:p>
          <w:p w:rsidR="005D0865" w:rsidRPr="007470CD" w:rsidRDefault="005D0865" w:rsidP="00F142AE">
            <w:pPr>
              <w:pStyle w:val="NurText"/>
              <w:spacing w:before="120" w:after="120" w:line="271" w:lineRule="auto"/>
              <w:rPr>
                <w:rFonts w:ascii="Verdana" w:hAnsi="Verdana"/>
                <w:color w:val="008000"/>
                <w:sz w:val="18"/>
                <w:szCs w:val="18"/>
              </w:rPr>
            </w:pPr>
            <w:r w:rsidRPr="007470CD">
              <w:rPr>
                <w:rFonts w:ascii="Verdana" w:hAnsi="Verdana"/>
                <w:sz w:val="18"/>
                <w:szCs w:val="18"/>
              </w:rPr>
              <w:t>Der Gemeinderat besteht mit Einschluss der Präsidentin bzw. des Präsidenten aus 7 Mitgliedern. Ebenfalls darin eingeschlossen ist die Präsidentin bzw. der Präsident der Schulpflege. Im Übrigen konstituiert sich der Gemeinderat selber.</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4C64C8">
            <w:pPr>
              <w:pStyle w:val="Aufzhlunga"/>
              <w:tabs>
                <w:tab w:val="clear" w:pos="454"/>
                <w:tab w:val="left" w:pos="426"/>
              </w:tabs>
              <w:spacing w:before="120" w:line="271" w:lineRule="auto"/>
              <w:ind w:left="426"/>
              <w:rPr>
                <w:rFonts w:ascii="Verdana" w:hAnsi="Verdana"/>
                <w:color w:val="008000"/>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s>
              <w:spacing w:before="120" w:line="271" w:lineRule="auto"/>
              <w:ind w:left="823" w:hanging="851"/>
              <w:rPr>
                <w:rFonts w:ascii="Verdana" w:hAnsi="Verdana"/>
                <w:sz w:val="18"/>
                <w:szCs w:val="18"/>
              </w:rPr>
            </w:pPr>
            <w:r w:rsidRPr="007470CD">
              <w:rPr>
                <w:rFonts w:ascii="Verdana" w:hAnsi="Verdana"/>
                <w:sz w:val="18"/>
                <w:szCs w:val="18"/>
              </w:rPr>
              <w:t>Art. 24</w:t>
            </w:r>
            <w:r w:rsidRPr="007470CD">
              <w:rPr>
                <w:rFonts w:ascii="Verdana" w:hAnsi="Verdana"/>
                <w:sz w:val="18"/>
                <w:szCs w:val="18"/>
              </w:rPr>
              <w:tab/>
              <w:t>Aufg</w:t>
            </w:r>
            <w:r w:rsidR="00BE782E">
              <w:rPr>
                <w:rFonts w:ascii="Verdana" w:hAnsi="Verdana"/>
                <w:sz w:val="18"/>
                <w:szCs w:val="18"/>
              </w:rPr>
              <w:t>abenübertragung an Gemeindeange</w:t>
            </w:r>
            <w:r w:rsidRPr="007470CD">
              <w:rPr>
                <w:rFonts w:ascii="Verdana" w:hAnsi="Verdana"/>
                <w:sz w:val="18"/>
                <w:szCs w:val="18"/>
              </w:rPr>
              <w:t>stellte</w:t>
            </w:r>
          </w:p>
          <w:p w:rsidR="005D0865" w:rsidRPr="007470CD" w:rsidRDefault="005D0865" w:rsidP="004C64C8">
            <w:pPr>
              <w:spacing w:before="120" w:after="120" w:line="271" w:lineRule="auto"/>
              <w:rPr>
                <w:rFonts w:ascii="Verdana" w:hAnsi="Verdana"/>
                <w:sz w:val="18"/>
                <w:szCs w:val="18"/>
              </w:rPr>
            </w:pPr>
            <w:r w:rsidRPr="007470CD">
              <w:rPr>
                <w:rFonts w:ascii="Verdana" w:hAnsi="Verdana"/>
                <w:sz w:val="18"/>
                <w:szCs w:val="18"/>
              </w:rPr>
              <w:t>Der Gemeinderat kann Gemeindeangestellten bestimmte Aufgaben zur selbständigen Erledigung übertragen. Ein Erlass regelt die Aufgaben und Entscheidungsbefugnisse.</w:t>
            </w:r>
          </w:p>
          <w:p w:rsidR="005D0865" w:rsidRPr="007470CD" w:rsidRDefault="005D0865" w:rsidP="00754CA8">
            <w:pPr>
              <w:spacing w:before="120" w:after="120" w:line="271" w:lineRule="auto"/>
              <w:rPr>
                <w:rFonts w:ascii="Verdana" w:hAnsi="Verdana"/>
                <w:sz w:val="18"/>
                <w:szCs w:val="18"/>
              </w:rPr>
            </w:pPr>
            <w:r w:rsidRPr="007470CD">
              <w:rPr>
                <w:rFonts w:ascii="Verdana" w:hAnsi="Verdana"/>
                <w:sz w:val="18"/>
                <w:szCs w:val="18"/>
              </w:rPr>
              <w:t xml:space="preserve">Es wird ein operatives Austauschgremium etabliert, welches sicherstellt, dass zwischen der Leiterin oder dem Leiter Bildung und der Gemeindeschreiberin oder dem Gemeindeschreiber ein kontinuierlicher Informationsaustausch sowie ein jederzeit koordiniertes Vorgehen sichergestellt ist. </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5C15">
            <w:pPr>
              <w:spacing w:before="12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s>
              <w:spacing w:before="120" w:line="271" w:lineRule="auto"/>
              <w:ind w:left="823" w:hanging="851"/>
              <w:rPr>
                <w:rFonts w:ascii="Verdana" w:hAnsi="Verdana"/>
                <w:sz w:val="18"/>
                <w:szCs w:val="18"/>
              </w:rPr>
            </w:pPr>
            <w:r w:rsidRPr="007470CD">
              <w:rPr>
                <w:rFonts w:ascii="Verdana" w:hAnsi="Verdana"/>
                <w:sz w:val="18"/>
                <w:szCs w:val="18"/>
              </w:rPr>
              <w:t>Art. 25</w:t>
            </w:r>
            <w:r w:rsidRPr="007470CD">
              <w:rPr>
                <w:rFonts w:ascii="Verdana" w:hAnsi="Verdana"/>
                <w:sz w:val="18"/>
                <w:szCs w:val="18"/>
              </w:rPr>
              <w:tab/>
              <w:t>Wahl- und Anstellungsbefugnisse</w:t>
            </w:r>
          </w:p>
          <w:p w:rsidR="005D0865" w:rsidRPr="007470CD" w:rsidRDefault="005D0865" w:rsidP="008108FA">
            <w:pPr>
              <w:pStyle w:val="73Vertragstext"/>
              <w:spacing w:after="120" w:line="271" w:lineRule="auto"/>
              <w:rPr>
                <w:rFonts w:ascii="Verdana" w:hAnsi="Verdana"/>
                <w:i w:val="0"/>
                <w:sz w:val="18"/>
                <w:szCs w:val="18"/>
              </w:rPr>
            </w:pPr>
            <w:r w:rsidRPr="007470CD">
              <w:rPr>
                <w:rFonts w:ascii="Verdana" w:hAnsi="Verdana"/>
                <w:i w:val="0"/>
                <w:sz w:val="18"/>
                <w:szCs w:val="18"/>
              </w:rPr>
              <w:t>Der Gemeinderat</w:t>
            </w:r>
          </w:p>
          <w:p w:rsidR="005D0865" w:rsidRPr="007470CD" w:rsidRDefault="005D0865" w:rsidP="00CE781F">
            <w:pPr>
              <w:pStyle w:val="73Vertragstext"/>
              <w:tabs>
                <w:tab w:val="clear" w:pos="794"/>
              </w:tabs>
              <w:spacing w:after="120" w:line="271" w:lineRule="auto"/>
              <w:ind w:left="397" w:hanging="397"/>
              <w:jc w:val="left"/>
              <w:rPr>
                <w:rFonts w:ascii="Verdana" w:hAnsi="Verdana"/>
                <w:i w:val="0"/>
                <w:sz w:val="18"/>
                <w:szCs w:val="18"/>
              </w:rPr>
            </w:pPr>
            <w:r w:rsidRPr="007470CD">
              <w:rPr>
                <w:rFonts w:ascii="Verdana" w:hAnsi="Verdana"/>
                <w:i w:val="0"/>
                <w:sz w:val="18"/>
                <w:szCs w:val="18"/>
              </w:rPr>
              <w:t>1.</w:t>
            </w:r>
            <w:r w:rsidRPr="007470CD">
              <w:rPr>
                <w:rFonts w:ascii="Verdana" w:hAnsi="Verdana"/>
                <w:i w:val="0"/>
                <w:sz w:val="18"/>
                <w:szCs w:val="18"/>
              </w:rPr>
              <w:tab/>
              <w:t>bestimmt auf die gesetzliche Amtsdauer aus seiner Mitte:</w:t>
            </w:r>
          </w:p>
          <w:p w:rsidR="005D0865" w:rsidRPr="007470CD" w:rsidRDefault="005D0865" w:rsidP="00CE781F">
            <w:pPr>
              <w:pStyle w:val="73Vertragstext"/>
              <w:spacing w:after="120" w:line="271" w:lineRule="auto"/>
              <w:ind w:left="823" w:hanging="823"/>
              <w:jc w:val="left"/>
              <w:rPr>
                <w:rFonts w:ascii="Verdana" w:hAnsi="Verdana"/>
                <w:i w:val="0"/>
                <w:sz w:val="18"/>
                <w:szCs w:val="18"/>
              </w:rPr>
            </w:pPr>
            <w:r w:rsidRPr="007470CD">
              <w:rPr>
                <w:rFonts w:ascii="Verdana" w:hAnsi="Verdana"/>
                <w:i w:val="0"/>
                <w:sz w:val="18"/>
                <w:szCs w:val="18"/>
              </w:rPr>
              <w:tab/>
              <w:t>a)</w:t>
            </w:r>
            <w:r w:rsidRPr="007470CD">
              <w:rPr>
                <w:rFonts w:ascii="Verdana" w:hAnsi="Verdana"/>
                <w:i w:val="0"/>
                <w:sz w:val="18"/>
                <w:szCs w:val="18"/>
              </w:rPr>
              <w:tab/>
              <w:t>die Präsidentin bzw. den Präsidenten eigenständiger Kommissionen,</w:t>
            </w:r>
          </w:p>
          <w:p w:rsidR="005D0865" w:rsidRPr="007470CD" w:rsidRDefault="005D0865" w:rsidP="00CE781F">
            <w:pPr>
              <w:pStyle w:val="73Vertragstext"/>
              <w:spacing w:after="120" w:line="271" w:lineRule="auto"/>
              <w:ind w:left="823" w:hanging="823"/>
              <w:jc w:val="left"/>
              <w:rPr>
                <w:rFonts w:ascii="Verdana" w:hAnsi="Verdana"/>
                <w:i w:val="0"/>
                <w:sz w:val="18"/>
                <w:szCs w:val="18"/>
              </w:rPr>
            </w:pPr>
            <w:r w:rsidRPr="007470CD">
              <w:rPr>
                <w:rFonts w:ascii="Verdana" w:hAnsi="Verdana"/>
                <w:i w:val="0"/>
                <w:sz w:val="18"/>
                <w:szCs w:val="18"/>
              </w:rPr>
              <w:tab/>
              <w:t>b)</w:t>
            </w:r>
            <w:r w:rsidRPr="007470CD">
              <w:rPr>
                <w:rFonts w:ascii="Verdana" w:hAnsi="Verdana"/>
                <w:i w:val="0"/>
                <w:sz w:val="18"/>
                <w:szCs w:val="18"/>
              </w:rPr>
              <w:tab/>
              <w:t>die Vertretungen des Gemeinderats in anderen Organen.</w:t>
            </w:r>
          </w:p>
          <w:p w:rsidR="005D0865" w:rsidRPr="007470CD" w:rsidRDefault="005D0865" w:rsidP="008108FA">
            <w:pPr>
              <w:pStyle w:val="73Vertragstext"/>
              <w:spacing w:after="120" w:line="271" w:lineRule="auto"/>
              <w:jc w:val="left"/>
              <w:rPr>
                <w:rFonts w:ascii="Verdana" w:hAnsi="Verdana"/>
                <w:i w:val="0"/>
                <w:sz w:val="18"/>
                <w:szCs w:val="18"/>
              </w:rPr>
            </w:pPr>
            <w:r w:rsidRPr="007470CD">
              <w:rPr>
                <w:rFonts w:ascii="Verdana" w:hAnsi="Verdana"/>
                <w:i w:val="0"/>
                <w:sz w:val="18"/>
                <w:szCs w:val="18"/>
              </w:rPr>
              <w:t>2.</w:t>
            </w:r>
            <w:r w:rsidRPr="007470CD">
              <w:rPr>
                <w:rFonts w:ascii="Verdana" w:hAnsi="Verdana"/>
                <w:i w:val="0"/>
                <w:sz w:val="18"/>
                <w:szCs w:val="18"/>
              </w:rPr>
              <w:tab/>
              <w:t>ernennt oder wählt in freier Wahl:</w:t>
            </w:r>
          </w:p>
          <w:p w:rsidR="005D0865" w:rsidRPr="007470CD" w:rsidRDefault="005D0865" w:rsidP="00284FE9">
            <w:pPr>
              <w:pStyle w:val="73Vertragstext"/>
              <w:tabs>
                <w:tab w:val="clear" w:pos="397"/>
                <w:tab w:val="clear" w:pos="794"/>
              </w:tabs>
              <w:spacing w:after="120" w:line="271" w:lineRule="auto"/>
              <w:ind w:left="823" w:hanging="426"/>
              <w:jc w:val="left"/>
              <w:rPr>
                <w:rFonts w:ascii="Verdana" w:hAnsi="Verdana"/>
                <w:i w:val="0"/>
                <w:sz w:val="18"/>
                <w:szCs w:val="18"/>
              </w:rPr>
            </w:pPr>
            <w:r w:rsidRPr="007470CD">
              <w:rPr>
                <w:rFonts w:ascii="Verdana" w:hAnsi="Verdana"/>
                <w:i w:val="0"/>
                <w:sz w:val="18"/>
                <w:szCs w:val="18"/>
              </w:rPr>
              <w:t>a)</w:t>
            </w:r>
            <w:r w:rsidRPr="007470CD">
              <w:rPr>
                <w:rFonts w:ascii="Verdana" w:hAnsi="Verdana"/>
                <w:i w:val="0"/>
                <w:sz w:val="18"/>
                <w:szCs w:val="18"/>
              </w:rPr>
              <w:tab/>
              <w:t>die Mitglieder der eigenständigen Kommissionen mit Ausnahme der gemäss Art. 6 an der Urne gewählten Personen.</w:t>
            </w:r>
          </w:p>
          <w:p w:rsidR="005D0865" w:rsidRPr="007470CD" w:rsidRDefault="005D0865" w:rsidP="00CE781F">
            <w:pPr>
              <w:pStyle w:val="73Vertragstext"/>
              <w:tabs>
                <w:tab w:val="clear" w:pos="397"/>
                <w:tab w:val="clear" w:pos="794"/>
              </w:tabs>
              <w:spacing w:after="120" w:line="271" w:lineRule="auto"/>
              <w:ind w:left="823" w:hanging="426"/>
              <w:jc w:val="left"/>
              <w:rPr>
                <w:rFonts w:ascii="Verdana" w:hAnsi="Verdana"/>
                <w:i w:val="0"/>
                <w:sz w:val="18"/>
                <w:szCs w:val="18"/>
              </w:rPr>
            </w:pPr>
            <w:r w:rsidRPr="007470CD">
              <w:rPr>
                <w:rFonts w:ascii="Verdana" w:hAnsi="Verdana"/>
                <w:i w:val="0"/>
                <w:sz w:val="18"/>
                <w:szCs w:val="18"/>
              </w:rPr>
              <w:t>b)</w:t>
            </w:r>
            <w:r w:rsidRPr="007470CD">
              <w:rPr>
                <w:rFonts w:ascii="Verdana" w:hAnsi="Verdana"/>
                <w:i w:val="0"/>
                <w:sz w:val="18"/>
                <w:szCs w:val="18"/>
              </w:rPr>
              <w:tab/>
              <w:t xml:space="preserve">die Präsidentin bzw. den Präsidenten und die Mitglieder unterstellter Kommissionen, </w:t>
            </w:r>
          </w:p>
          <w:p w:rsidR="005D0865" w:rsidRPr="007470CD" w:rsidRDefault="005D0865" w:rsidP="00CE781F">
            <w:pPr>
              <w:pStyle w:val="73Vertragstext"/>
              <w:tabs>
                <w:tab w:val="clear" w:pos="397"/>
                <w:tab w:val="clear" w:pos="794"/>
              </w:tabs>
              <w:spacing w:after="120" w:line="271" w:lineRule="auto"/>
              <w:ind w:left="823" w:hanging="426"/>
              <w:jc w:val="left"/>
              <w:rPr>
                <w:rFonts w:ascii="Verdana" w:hAnsi="Verdana"/>
                <w:i w:val="0"/>
                <w:sz w:val="18"/>
                <w:szCs w:val="18"/>
              </w:rPr>
            </w:pPr>
            <w:r w:rsidRPr="007470CD">
              <w:rPr>
                <w:rFonts w:ascii="Verdana" w:hAnsi="Verdana"/>
                <w:i w:val="0"/>
                <w:sz w:val="18"/>
                <w:szCs w:val="18"/>
              </w:rPr>
              <w:t>c)</w:t>
            </w:r>
            <w:r w:rsidRPr="007470CD">
              <w:rPr>
                <w:rFonts w:ascii="Verdana" w:hAnsi="Verdana"/>
                <w:i w:val="0"/>
                <w:sz w:val="18"/>
                <w:szCs w:val="18"/>
              </w:rPr>
              <w:tab/>
              <w:t>die Vertretungen der Gemeinde in Organisationen des öffentlichen oder privaten Rechts, soweit das Organisationsrecht dieser Organisationen die Zuständigkeit nicht anders regelt,</w:t>
            </w:r>
          </w:p>
          <w:p w:rsidR="005D0865" w:rsidRPr="007470CD" w:rsidRDefault="005D0865" w:rsidP="00CE781F">
            <w:pPr>
              <w:pStyle w:val="73Vertragstext"/>
              <w:tabs>
                <w:tab w:val="clear" w:pos="397"/>
                <w:tab w:val="clear" w:pos="794"/>
              </w:tabs>
              <w:spacing w:after="120" w:line="271" w:lineRule="auto"/>
              <w:ind w:left="823" w:hanging="426"/>
              <w:jc w:val="left"/>
              <w:rPr>
                <w:rFonts w:ascii="Verdana" w:hAnsi="Verdana"/>
                <w:i w:val="0"/>
                <w:sz w:val="18"/>
                <w:szCs w:val="18"/>
              </w:rPr>
            </w:pPr>
            <w:r w:rsidRPr="007470CD">
              <w:rPr>
                <w:rFonts w:ascii="Verdana" w:hAnsi="Verdana"/>
                <w:i w:val="0"/>
                <w:sz w:val="18"/>
                <w:szCs w:val="18"/>
              </w:rPr>
              <w:t>d)</w:t>
            </w:r>
            <w:r w:rsidRPr="007470CD">
              <w:rPr>
                <w:rFonts w:ascii="Verdana" w:hAnsi="Verdana"/>
                <w:i w:val="0"/>
                <w:sz w:val="18"/>
                <w:szCs w:val="18"/>
              </w:rPr>
              <w:tab/>
              <w:t>die Mitglieder des Wahlbüros.</w:t>
            </w:r>
          </w:p>
          <w:p w:rsidR="005D0865" w:rsidRPr="007470CD" w:rsidRDefault="005D0865" w:rsidP="008108FA">
            <w:pPr>
              <w:pStyle w:val="73Vertragstext"/>
              <w:spacing w:after="120" w:line="271" w:lineRule="auto"/>
              <w:jc w:val="left"/>
              <w:rPr>
                <w:rFonts w:ascii="Verdana" w:hAnsi="Verdana"/>
                <w:i w:val="0"/>
                <w:sz w:val="18"/>
                <w:szCs w:val="18"/>
              </w:rPr>
            </w:pPr>
            <w:r w:rsidRPr="007470CD">
              <w:rPr>
                <w:rFonts w:ascii="Verdana" w:hAnsi="Verdana"/>
                <w:i w:val="0"/>
                <w:sz w:val="18"/>
                <w:szCs w:val="18"/>
              </w:rPr>
              <w:t>3.</w:t>
            </w:r>
            <w:r w:rsidRPr="007470CD">
              <w:rPr>
                <w:rFonts w:ascii="Verdana" w:hAnsi="Verdana"/>
                <w:i w:val="0"/>
                <w:sz w:val="18"/>
                <w:szCs w:val="18"/>
              </w:rPr>
              <w:tab/>
              <w:t>ernennt oder stellt an:</w:t>
            </w:r>
          </w:p>
          <w:p w:rsidR="005D0865" w:rsidRPr="007470CD" w:rsidRDefault="005D0865" w:rsidP="00CE781F">
            <w:pPr>
              <w:pStyle w:val="73Vertragstext"/>
              <w:tabs>
                <w:tab w:val="clear" w:pos="397"/>
                <w:tab w:val="clear" w:pos="794"/>
                <w:tab w:val="left" w:pos="823"/>
              </w:tabs>
              <w:spacing w:after="120" w:line="271" w:lineRule="auto"/>
              <w:ind w:left="823" w:hanging="426"/>
              <w:jc w:val="left"/>
              <w:rPr>
                <w:rFonts w:ascii="Verdana" w:hAnsi="Verdana"/>
                <w:i w:val="0"/>
                <w:sz w:val="18"/>
                <w:szCs w:val="18"/>
              </w:rPr>
            </w:pPr>
            <w:r w:rsidRPr="007470CD">
              <w:rPr>
                <w:rFonts w:ascii="Verdana" w:hAnsi="Verdana"/>
                <w:i w:val="0"/>
                <w:sz w:val="18"/>
                <w:szCs w:val="18"/>
              </w:rPr>
              <w:t>a)</w:t>
            </w:r>
            <w:r w:rsidRPr="007470CD">
              <w:rPr>
                <w:rFonts w:ascii="Verdana" w:hAnsi="Verdana"/>
                <w:i w:val="0"/>
                <w:sz w:val="18"/>
                <w:szCs w:val="18"/>
              </w:rPr>
              <w:tab/>
              <w:t>die Gemeindeschreiberin bzw. den Gemeindeschreiber,</w:t>
            </w:r>
          </w:p>
          <w:p w:rsidR="005D0865" w:rsidRPr="007470CD" w:rsidRDefault="005D0865" w:rsidP="00CE781F">
            <w:pPr>
              <w:pStyle w:val="73Vertragstext"/>
              <w:tabs>
                <w:tab w:val="clear" w:pos="397"/>
                <w:tab w:val="clear" w:pos="794"/>
                <w:tab w:val="left" w:pos="823"/>
              </w:tabs>
              <w:spacing w:after="120" w:line="271" w:lineRule="auto"/>
              <w:ind w:left="823" w:hanging="426"/>
              <w:jc w:val="left"/>
              <w:rPr>
                <w:rFonts w:ascii="Verdana" w:hAnsi="Verdana"/>
                <w:i w:val="0"/>
                <w:sz w:val="18"/>
                <w:szCs w:val="18"/>
              </w:rPr>
            </w:pPr>
            <w:r w:rsidRPr="007470CD">
              <w:rPr>
                <w:rFonts w:ascii="Verdana" w:hAnsi="Verdana"/>
                <w:i w:val="0"/>
                <w:sz w:val="18"/>
                <w:szCs w:val="18"/>
              </w:rPr>
              <w:t>b)</w:t>
            </w:r>
            <w:r w:rsidRPr="007470CD">
              <w:rPr>
                <w:rFonts w:ascii="Verdana" w:hAnsi="Verdana"/>
                <w:i w:val="0"/>
                <w:sz w:val="18"/>
                <w:szCs w:val="18"/>
              </w:rPr>
              <w:tab/>
              <w:t>die Organe der Feuerpolizei, der Feuerwehr, des Zivilschutzes und der Krisenorganisation, soweit die Gemeinde dafür allein zuständig ist,</w:t>
            </w:r>
          </w:p>
          <w:p w:rsidR="005D0865" w:rsidRPr="007470CD" w:rsidRDefault="005D0865" w:rsidP="00CE781F">
            <w:pPr>
              <w:tabs>
                <w:tab w:val="left" w:pos="823"/>
              </w:tabs>
              <w:spacing w:before="120" w:after="120" w:line="271" w:lineRule="auto"/>
              <w:ind w:left="823" w:hanging="426"/>
              <w:rPr>
                <w:rFonts w:ascii="Verdana" w:hAnsi="Verdana"/>
                <w:sz w:val="18"/>
                <w:szCs w:val="18"/>
              </w:rPr>
            </w:pPr>
            <w:r w:rsidRPr="007470CD">
              <w:rPr>
                <w:rFonts w:ascii="Verdana" w:hAnsi="Verdana"/>
                <w:sz w:val="18"/>
                <w:szCs w:val="18"/>
              </w:rPr>
              <w:t>c)</w:t>
            </w:r>
            <w:r w:rsidRPr="007470CD">
              <w:rPr>
                <w:rFonts w:ascii="Verdana" w:hAnsi="Verdana"/>
                <w:i/>
                <w:sz w:val="18"/>
                <w:szCs w:val="18"/>
              </w:rPr>
              <w:tab/>
            </w:r>
            <w:r w:rsidRPr="007470CD">
              <w:rPr>
                <w:rFonts w:ascii="Verdana" w:hAnsi="Verdana"/>
                <w:sz w:val="18"/>
                <w:szCs w:val="18"/>
              </w:rPr>
              <w:t>das übrige Gemeindepersonal, soweit nicht einem anderen Organ übertragen.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4C64C8">
            <w:pPr>
              <w:spacing w:before="120" w:after="120" w:line="271" w:lineRule="auto"/>
              <w:rPr>
                <w:rFonts w:ascii="Verdana" w:hAnsi="Verdana"/>
                <w:i/>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26</w:t>
            </w:r>
            <w:r w:rsidRPr="007470CD">
              <w:rPr>
                <w:rFonts w:ascii="Verdana" w:hAnsi="Verdana"/>
                <w:sz w:val="18"/>
                <w:szCs w:val="18"/>
              </w:rPr>
              <w:tab/>
              <w:t>Rechtsetzungsbefugnisse</w:t>
            </w:r>
          </w:p>
          <w:p w:rsidR="005D0865" w:rsidRPr="007470CD" w:rsidRDefault="005D0865" w:rsidP="00853D3F">
            <w:pPr>
              <w:pStyle w:val="73Vertragstext"/>
              <w:spacing w:after="120" w:line="271" w:lineRule="auto"/>
              <w:jc w:val="left"/>
              <w:rPr>
                <w:rFonts w:ascii="Verdana" w:hAnsi="Verdana"/>
                <w:i w:val="0"/>
                <w:sz w:val="18"/>
                <w:szCs w:val="18"/>
              </w:rPr>
            </w:pPr>
            <w:r w:rsidRPr="007470CD">
              <w:rPr>
                <w:rFonts w:ascii="Verdana" w:hAnsi="Verdana"/>
                <w:i w:val="0"/>
                <w:sz w:val="18"/>
                <w:szCs w:val="18"/>
              </w:rPr>
              <w:t>Der Gemeinderat ist zuständig für den Erlass und die Änderung von weniger wichtigen Rechtssätzen. Dazu gehören insbesondere Bestimmungen über:</w:t>
            </w:r>
          </w:p>
          <w:p w:rsidR="005D0865" w:rsidRPr="007470CD" w:rsidRDefault="005D0865" w:rsidP="006E755A">
            <w:pPr>
              <w:pStyle w:val="73Vertragstext"/>
              <w:spacing w:after="120" w:line="271" w:lineRule="auto"/>
              <w:ind w:left="397" w:hanging="397"/>
              <w:jc w:val="left"/>
              <w:rPr>
                <w:rFonts w:ascii="Verdana" w:hAnsi="Verdana"/>
                <w:i w:val="0"/>
                <w:sz w:val="18"/>
                <w:szCs w:val="18"/>
              </w:rPr>
            </w:pPr>
            <w:r w:rsidRPr="007470CD">
              <w:rPr>
                <w:rFonts w:ascii="Verdana" w:hAnsi="Verdana"/>
                <w:i w:val="0"/>
                <w:sz w:val="18"/>
                <w:szCs w:val="18"/>
              </w:rPr>
              <w:t>1.</w:t>
            </w:r>
            <w:r w:rsidRPr="007470CD">
              <w:rPr>
                <w:rFonts w:ascii="Verdana" w:hAnsi="Verdana"/>
                <w:i w:val="0"/>
                <w:sz w:val="18"/>
                <w:szCs w:val="18"/>
              </w:rPr>
              <w:tab/>
              <w:t>die Organisation des Gemeinderats im Rahmen eines Organisationserlasses,</w:t>
            </w:r>
          </w:p>
          <w:p w:rsidR="005D0865" w:rsidRPr="007470CD" w:rsidRDefault="005D0865" w:rsidP="006E755A">
            <w:pPr>
              <w:pStyle w:val="73Vertragstext"/>
              <w:spacing w:after="120" w:line="271" w:lineRule="auto"/>
              <w:ind w:left="397" w:hanging="397"/>
              <w:jc w:val="left"/>
              <w:rPr>
                <w:rFonts w:ascii="Verdana" w:hAnsi="Verdana"/>
                <w:i w:val="0"/>
                <w:sz w:val="18"/>
                <w:szCs w:val="18"/>
              </w:rPr>
            </w:pPr>
            <w:r w:rsidRPr="007470CD">
              <w:rPr>
                <w:rFonts w:ascii="Verdana" w:hAnsi="Verdana"/>
                <w:i w:val="0"/>
                <w:sz w:val="18"/>
                <w:szCs w:val="18"/>
              </w:rPr>
              <w:t>2.</w:t>
            </w:r>
            <w:r w:rsidRPr="007470CD">
              <w:rPr>
                <w:rFonts w:ascii="Verdana" w:hAnsi="Verdana"/>
                <w:i w:val="0"/>
                <w:sz w:val="18"/>
                <w:szCs w:val="18"/>
              </w:rPr>
              <w:tab/>
              <w:t>die Organisation und Leitung der Verwaltung,</w:t>
            </w:r>
          </w:p>
          <w:p w:rsidR="005D0865" w:rsidRPr="007470CD" w:rsidRDefault="005D0865" w:rsidP="006E755A">
            <w:pPr>
              <w:pStyle w:val="73Vertragstext"/>
              <w:spacing w:after="120" w:line="271" w:lineRule="auto"/>
              <w:ind w:left="397" w:hanging="397"/>
              <w:jc w:val="left"/>
              <w:rPr>
                <w:rFonts w:ascii="Verdana" w:hAnsi="Verdana"/>
                <w:i w:val="0"/>
                <w:sz w:val="18"/>
                <w:szCs w:val="18"/>
              </w:rPr>
            </w:pPr>
            <w:r w:rsidRPr="007470CD">
              <w:rPr>
                <w:rFonts w:ascii="Verdana" w:hAnsi="Verdana"/>
                <w:i w:val="0"/>
                <w:sz w:val="18"/>
                <w:szCs w:val="18"/>
              </w:rPr>
              <w:t>3.</w:t>
            </w:r>
            <w:r w:rsidRPr="007470CD">
              <w:rPr>
                <w:rFonts w:ascii="Verdana" w:hAnsi="Verdana"/>
                <w:i w:val="0"/>
                <w:sz w:val="18"/>
                <w:szCs w:val="18"/>
              </w:rPr>
              <w:tab/>
              <w:t>unterstellte Kommissionen,</w:t>
            </w:r>
          </w:p>
          <w:p w:rsidR="005D0865" w:rsidRPr="007470CD" w:rsidRDefault="005D0865" w:rsidP="006E755A">
            <w:pPr>
              <w:pStyle w:val="73Vertragstext"/>
              <w:spacing w:after="120" w:line="271" w:lineRule="auto"/>
              <w:ind w:left="397" w:hanging="397"/>
              <w:jc w:val="left"/>
              <w:rPr>
                <w:rFonts w:ascii="Verdana" w:hAnsi="Verdana"/>
                <w:i w:val="0"/>
                <w:sz w:val="18"/>
                <w:szCs w:val="18"/>
              </w:rPr>
            </w:pPr>
            <w:r w:rsidRPr="007470CD">
              <w:rPr>
                <w:rFonts w:ascii="Verdana" w:hAnsi="Verdana"/>
                <w:i w:val="0"/>
                <w:sz w:val="18"/>
                <w:szCs w:val="18"/>
              </w:rPr>
              <w:t>4.</w:t>
            </w:r>
            <w:r w:rsidRPr="007470CD">
              <w:rPr>
                <w:rFonts w:ascii="Verdana" w:hAnsi="Verdana"/>
                <w:i w:val="0"/>
                <w:sz w:val="18"/>
                <w:szCs w:val="18"/>
              </w:rPr>
              <w:tab/>
              <w:t>die Organisation beratender Kommissionen,</w:t>
            </w:r>
          </w:p>
          <w:p w:rsidR="005D0865" w:rsidRPr="007470CD" w:rsidRDefault="005D0865" w:rsidP="006E755A">
            <w:pPr>
              <w:pStyle w:val="73Vertragstext"/>
              <w:spacing w:after="120" w:line="271" w:lineRule="auto"/>
              <w:ind w:left="397" w:hanging="397"/>
              <w:jc w:val="left"/>
              <w:rPr>
                <w:rFonts w:ascii="Verdana" w:hAnsi="Verdana"/>
                <w:i w:val="0"/>
                <w:sz w:val="18"/>
                <w:szCs w:val="18"/>
              </w:rPr>
            </w:pPr>
            <w:r w:rsidRPr="007470CD">
              <w:rPr>
                <w:rFonts w:ascii="Verdana" w:hAnsi="Verdana"/>
                <w:i w:val="0"/>
                <w:sz w:val="18"/>
                <w:szCs w:val="18"/>
              </w:rPr>
              <w:t>5.</w:t>
            </w:r>
            <w:r w:rsidRPr="007470CD">
              <w:rPr>
                <w:rFonts w:ascii="Verdana" w:hAnsi="Verdana"/>
                <w:i w:val="0"/>
                <w:sz w:val="18"/>
                <w:szCs w:val="18"/>
              </w:rPr>
              <w:tab/>
              <w:t>die Aufgabenübertragung an Gemeindeangestellte, soweit nicht ein anderes Organ zuständig ist,</w:t>
            </w:r>
          </w:p>
          <w:p w:rsidR="005D0865" w:rsidRPr="007470CD" w:rsidRDefault="005D0865" w:rsidP="00754CA8">
            <w:pPr>
              <w:spacing w:before="120" w:after="120" w:line="271" w:lineRule="auto"/>
              <w:ind w:left="397" w:hanging="397"/>
              <w:rPr>
                <w:rFonts w:ascii="Verdana" w:hAnsi="Verdana"/>
                <w:sz w:val="18"/>
                <w:szCs w:val="18"/>
              </w:rPr>
            </w:pPr>
            <w:r w:rsidRPr="007470CD">
              <w:rPr>
                <w:rFonts w:ascii="Verdana" w:hAnsi="Verdana"/>
                <w:sz w:val="18"/>
                <w:szCs w:val="18"/>
              </w:rPr>
              <w:t>6.</w:t>
            </w:r>
            <w:r w:rsidRPr="007470CD">
              <w:rPr>
                <w:rFonts w:ascii="Verdana" w:hAnsi="Verdana"/>
                <w:i/>
                <w:sz w:val="18"/>
                <w:szCs w:val="18"/>
              </w:rPr>
              <w:tab/>
            </w:r>
            <w:r w:rsidRPr="007470CD">
              <w:rPr>
                <w:rFonts w:ascii="Verdana" w:hAnsi="Verdana"/>
                <w:sz w:val="18"/>
                <w:szCs w:val="18"/>
              </w:rPr>
              <w:t>Gegenstände, die nicht in die Kompetenz der Gemeindeversammlung oder einer anderen Gemeindebehörde fallen.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5C15">
            <w:pPr>
              <w:pStyle w:val="Aufzhlung1"/>
              <w:tabs>
                <w:tab w:val="clear" w:pos="454"/>
              </w:tabs>
              <w:spacing w:before="120" w:line="271" w:lineRule="auto"/>
              <w:ind w:left="426" w:hanging="426"/>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60650">
            <w:pPr>
              <w:pStyle w:val="ArtikelSpalte2"/>
              <w:numPr>
                <w:ilvl w:val="0"/>
                <w:numId w:val="0"/>
              </w:numPr>
              <w:tabs>
                <w:tab w:val="clear" w:pos="851"/>
                <w:tab w:val="left" w:pos="823"/>
              </w:tabs>
              <w:spacing w:before="120" w:line="271" w:lineRule="auto"/>
              <w:rPr>
                <w:rFonts w:ascii="Verdana" w:hAnsi="Verdana"/>
                <w:sz w:val="18"/>
                <w:szCs w:val="18"/>
              </w:rPr>
            </w:pPr>
            <w:r w:rsidRPr="007470CD">
              <w:rPr>
                <w:rFonts w:ascii="Verdana" w:hAnsi="Verdana"/>
                <w:sz w:val="18"/>
                <w:szCs w:val="18"/>
              </w:rPr>
              <w:t>Art. 27</w:t>
            </w:r>
            <w:r w:rsidRPr="007470CD">
              <w:rPr>
                <w:rFonts w:ascii="Verdana" w:hAnsi="Verdana"/>
                <w:sz w:val="18"/>
                <w:szCs w:val="18"/>
              </w:rPr>
              <w:tab/>
              <w:t>Allgemeine Verwaltungsbefugnisse</w:t>
            </w:r>
          </w:p>
          <w:p w:rsidR="005D0865" w:rsidRPr="007470CD" w:rsidRDefault="005D0865" w:rsidP="008E4776">
            <w:pPr>
              <w:pStyle w:val="73Vertragstext"/>
              <w:spacing w:before="80" w:after="120" w:line="271" w:lineRule="auto"/>
              <w:jc w:val="left"/>
              <w:rPr>
                <w:rFonts w:ascii="Verdana" w:hAnsi="Verdana"/>
                <w:i w:val="0"/>
                <w:sz w:val="18"/>
                <w:szCs w:val="18"/>
              </w:rPr>
            </w:pPr>
            <w:r w:rsidRPr="007470CD">
              <w:rPr>
                <w:rFonts w:ascii="Verdana" w:hAnsi="Verdana"/>
                <w:i w:val="0"/>
                <w:sz w:val="18"/>
                <w:szCs w:val="18"/>
              </w:rPr>
              <w:t>Dem Gemeinderat stehen unübertragbar zu,</w:t>
            </w:r>
          </w:p>
          <w:p w:rsidR="005D0865" w:rsidRPr="007470CD" w:rsidRDefault="005D0865" w:rsidP="008E4776">
            <w:pPr>
              <w:pStyle w:val="73Vertragstext"/>
              <w:spacing w:before="80" w:after="120" w:line="271" w:lineRule="auto"/>
              <w:jc w:val="left"/>
              <w:rPr>
                <w:rFonts w:ascii="Verdana" w:hAnsi="Verdana"/>
                <w:i w:val="0"/>
                <w:sz w:val="18"/>
                <w:szCs w:val="18"/>
              </w:rPr>
            </w:pPr>
            <w:r w:rsidRPr="007470CD">
              <w:rPr>
                <w:rFonts w:ascii="Verdana" w:hAnsi="Verdana"/>
                <w:i w:val="0"/>
                <w:sz w:val="18"/>
                <w:szCs w:val="18"/>
              </w:rPr>
              <w:t>1.</w:t>
            </w:r>
            <w:r w:rsidRPr="007470CD">
              <w:rPr>
                <w:rFonts w:ascii="Verdana" w:hAnsi="Verdana"/>
                <w:i w:val="0"/>
                <w:sz w:val="18"/>
                <w:szCs w:val="18"/>
              </w:rPr>
              <w:tab/>
              <w:t>die politische Planung, Führung und Aufsicht,</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2.</w:t>
            </w:r>
            <w:r w:rsidRPr="007470CD">
              <w:rPr>
                <w:rFonts w:ascii="Verdana" w:hAnsi="Verdana"/>
                <w:i w:val="0"/>
                <w:sz w:val="18"/>
                <w:szCs w:val="18"/>
              </w:rPr>
              <w:tab/>
              <w:t>die Verantwortung für den Gemeindehaushalt und für die ihm durch die eidgenössische und kantonale Gesetzgebung oder die Behörden des Bundes, des Kantons und des Bezirks übertragenen Aufgaben,</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3.</w:t>
            </w:r>
            <w:r w:rsidRPr="007470CD">
              <w:rPr>
                <w:rFonts w:ascii="Verdana" w:hAnsi="Verdana"/>
                <w:i w:val="0"/>
                <w:sz w:val="18"/>
                <w:szCs w:val="18"/>
              </w:rPr>
              <w:tab/>
              <w:t>die Besorgung sämtlicher Gemeindeangelegenheiten, soweit dafür nicht ein anderes Organ zuständig ist,</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4.</w:t>
            </w:r>
            <w:r w:rsidRPr="007470CD">
              <w:rPr>
                <w:rFonts w:ascii="Verdana" w:hAnsi="Verdana"/>
                <w:i w:val="0"/>
                <w:sz w:val="18"/>
                <w:szCs w:val="18"/>
              </w:rPr>
              <w:tab/>
              <w:t>die Vorberatung der Geschäfte der Gemeindeversammlung und der Urnenabstimmung und die Antragstellung hiezu,</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5.</w:t>
            </w:r>
            <w:r w:rsidRPr="007470CD">
              <w:rPr>
                <w:rFonts w:ascii="Verdana" w:hAnsi="Verdana"/>
                <w:i w:val="0"/>
                <w:sz w:val="18"/>
                <w:szCs w:val="18"/>
              </w:rPr>
              <w:tab/>
              <w:t>die Vertretung der Gemeinde nach aussen und Bestimmung der rechtsverbindlichen Unterschriften,</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6.</w:t>
            </w:r>
            <w:r w:rsidRPr="007470CD">
              <w:rPr>
                <w:rFonts w:ascii="Verdana" w:hAnsi="Verdana"/>
                <w:i w:val="0"/>
                <w:sz w:val="18"/>
                <w:szCs w:val="18"/>
              </w:rPr>
              <w:tab/>
              <w:t>die Bestimmung des amtlichen Publikationsorgans,</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7.</w:t>
            </w:r>
            <w:r w:rsidRPr="007470CD">
              <w:rPr>
                <w:rFonts w:ascii="Verdana" w:hAnsi="Verdana"/>
                <w:i w:val="0"/>
                <w:sz w:val="18"/>
                <w:szCs w:val="18"/>
              </w:rPr>
              <w:tab/>
              <w:t>die Erteilung des Gemeindebürgerrechts,</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8.</w:t>
            </w:r>
            <w:r w:rsidRPr="007470CD">
              <w:rPr>
                <w:rFonts w:ascii="Verdana" w:hAnsi="Verdana"/>
                <w:i w:val="0"/>
                <w:sz w:val="18"/>
                <w:szCs w:val="18"/>
              </w:rPr>
              <w:tab/>
              <w:t>die Unterstützung des Gemeindereferendums.</w:t>
            </w:r>
          </w:p>
          <w:p w:rsidR="005D0865" w:rsidRPr="007470CD" w:rsidRDefault="005D0865" w:rsidP="008E4776">
            <w:pPr>
              <w:pStyle w:val="73Vertragstext"/>
              <w:spacing w:before="80" w:after="120" w:line="271" w:lineRule="auto"/>
              <w:jc w:val="left"/>
              <w:rPr>
                <w:rFonts w:ascii="Verdana" w:hAnsi="Verdana"/>
                <w:i w:val="0"/>
                <w:sz w:val="18"/>
                <w:szCs w:val="18"/>
              </w:rPr>
            </w:pPr>
            <w:r w:rsidRPr="007470CD">
              <w:rPr>
                <w:rFonts w:ascii="Verdana" w:hAnsi="Verdana"/>
                <w:i w:val="0"/>
                <w:sz w:val="18"/>
                <w:szCs w:val="18"/>
              </w:rPr>
              <w:t>Dem Gemeinderat stehen im Weiteren folgende Befugnisse zu, die in einem Erlass massvoll und stufengerecht übertragen werden können:</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1.</w:t>
            </w:r>
            <w:r w:rsidRPr="007470CD">
              <w:rPr>
                <w:rFonts w:ascii="Verdana" w:hAnsi="Verdana"/>
                <w:i w:val="0"/>
                <w:sz w:val="18"/>
                <w:szCs w:val="18"/>
              </w:rPr>
              <w:tab/>
              <w:t>der Vollzug der Gemeindebeschlüsse, soweit nicht andere Organe dafür zuständig sind,</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2.</w:t>
            </w:r>
            <w:r w:rsidRPr="007470CD">
              <w:rPr>
                <w:rFonts w:ascii="Verdana" w:hAnsi="Verdana"/>
                <w:i w:val="0"/>
                <w:sz w:val="18"/>
                <w:szCs w:val="18"/>
              </w:rPr>
              <w:tab/>
              <w:t>das Handeln für die Gemeinde nach aussen,</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3.</w:t>
            </w:r>
            <w:r w:rsidRPr="007470CD">
              <w:rPr>
                <w:rFonts w:ascii="Verdana" w:hAnsi="Verdana"/>
                <w:i w:val="0"/>
                <w:sz w:val="18"/>
                <w:szCs w:val="18"/>
              </w:rPr>
              <w:tab/>
              <w:t>die Führung von Prozessen mit dem Recht auf Stellvertretung,</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4.</w:t>
            </w:r>
            <w:r w:rsidRPr="007470CD">
              <w:rPr>
                <w:rFonts w:ascii="Verdana" w:hAnsi="Verdana"/>
                <w:i w:val="0"/>
                <w:sz w:val="18"/>
                <w:szCs w:val="18"/>
              </w:rPr>
              <w:tab/>
              <w:t>die Schaffung von Stellen, die für die Erfüllung bestehender Aufgaben notwendig sind sowie die Schaffung neuer Stellen gemäss seiner Befugnis zur Bewilligung neuer Ausgaben, soweit keine andere Gemeindebehörde zuständig ist,</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 xml:space="preserve">5. </w:t>
            </w:r>
            <w:r w:rsidRPr="007470CD">
              <w:rPr>
                <w:rFonts w:ascii="Verdana" w:hAnsi="Verdana"/>
                <w:i w:val="0"/>
                <w:sz w:val="18"/>
                <w:szCs w:val="18"/>
              </w:rPr>
              <w:tab/>
              <w:t>die Festsetzung der Mitgliederzahl des Wahlbüros,</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 xml:space="preserve">6. </w:t>
            </w:r>
            <w:r w:rsidRPr="007470CD">
              <w:rPr>
                <w:rFonts w:ascii="Verdana" w:hAnsi="Verdana"/>
                <w:i w:val="0"/>
                <w:sz w:val="18"/>
                <w:szCs w:val="18"/>
              </w:rPr>
              <w:tab/>
              <w:t>Verträge zu Gebietsänderungen, die unbebautes Gebiet betreffen und nicht von erheblicher Bedeutung sind, d. h. insbesondere solche die nicht eine Fläche oder eine Bevölkerungszahl betreffen, die für die Entwicklung der Gemeinde wesentlich sind,</w:t>
            </w:r>
          </w:p>
          <w:p w:rsidR="005D0865" w:rsidRPr="007470CD" w:rsidRDefault="005D0865" w:rsidP="008E4776">
            <w:pPr>
              <w:pStyle w:val="73Vertragstext"/>
              <w:spacing w:before="80" w:after="120" w:line="271" w:lineRule="auto"/>
              <w:ind w:left="397" w:hanging="397"/>
              <w:jc w:val="left"/>
              <w:rPr>
                <w:rFonts w:ascii="Verdana" w:hAnsi="Verdana"/>
                <w:i w:val="0"/>
                <w:sz w:val="18"/>
                <w:szCs w:val="18"/>
              </w:rPr>
            </w:pPr>
            <w:r w:rsidRPr="007470CD">
              <w:rPr>
                <w:rFonts w:ascii="Verdana" w:hAnsi="Verdana"/>
                <w:i w:val="0"/>
                <w:sz w:val="18"/>
                <w:szCs w:val="18"/>
              </w:rPr>
              <w:t xml:space="preserve">7. </w:t>
            </w:r>
            <w:r w:rsidRPr="007470CD">
              <w:rPr>
                <w:rFonts w:ascii="Verdana" w:hAnsi="Verdana"/>
                <w:i w:val="0"/>
                <w:sz w:val="18"/>
                <w:szCs w:val="18"/>
              </w:rPr>
              <w:tab/>
              <w:t>der Abschluss und die Änderung von Anschluss- und Zusammenarbeitsverträgen gemäss seiner Befugnis zur Bewilligung neuer Ausgaben, sofern die Gemeinde keine hoheitlichen Befugnisse abgibt und keine andere Gemeindebehörde zuständig ist,</w:t>
            </w:r>
          </w:p>
          <w:p w:rsidR="005D0865" w:rsidRPr="007470CD" w:rsidRDefault="005D0865" w:rsidP="00835C28">
            <w:pPr>
              <w:pStyle w:val="73Vertragstext"/>
              <w:spacing w:before="80" w:after="120" w:line="271" w:lineRule="auto"/>
              <w:ind w:left="397" w:hanging="397"/>
              <w:jc w:val="left"/>
              <w:rPr>
                <w:rFonts w:ascii="Verdana" w:hAnsi="Verdana"/>
                <w:sz w:val="18"/>
                <w:szCs w:val="18"/>
              </w:rPr>
            </w:pPr>
            <w:r w:rsidRPr="007470CD">
              <w:rPr>
                <w:rFonts w:ascii="Verdana" w:hAnsi="Verdana"/>
                <w:i w:val="0"/>
                <w:sz w:val="18"/>
                <w:szCs w:val="18"/>
              </w:rPr>
              <w:t xml:space="preserve">8. </w:t>
            </w:r>
            <w:r w:rsidRPr="007470CD">
              <w:rPr>
                <w:rFonts w:ascii="Verdana" w:hAnsi="Verdana"/>
                <w:i w:val="0"/>
                <w:sz w:val="18"/>
                <w:szCs w:val="18"/>
              </w:rPr>
              <w:tab/>
              <w:t>die übrige Aufsicht in der Gemeindeverwaltung.</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3A63A4">
            <w:pPr>
              <w:pStyle w:val="73Vertragstext"/>
              <w:spacing w:before="80" w:after="120" w:line="271" w:lineRule="auto"/>
              <w:ind w:left="397" w:hanging="397"/>
              <w:jc w:val="left"/>
              <w:rPr>
                <w:rFonts w:ascii="Verdana" w:hAnsi="Verdana"/>
                <w:b/>
                <w:sz w:val="18"/>
                <w:szCs w:val="18"/>
              </w:rPr>
            </w:pPr>
            <w:r w:rsidRPr="007470CD">
              <w:rPr>
                <w:rFonts w:ascii="Verdana" w:hAnsi="Verdana"/>
                <w:i w:val="0"/>
                <w:color w:val="008000"/>
                <w:sz w:val="18"/>
                <w:szCs w:val="18"/>
              </w:rPr>
              <w:t xml:space="preserve"> </w:t>
            </w:r>
          </w:p>
        </w:tc>
      </w:tr>
      <w:tr w:rsidR="005D0865" w:rsidRPr="007470CD" w:rsidTr="00754CA8">
        <w:trPr>
          <w:trHeight w:val="1216"/>
        </w:trPr>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556C9D">
            <w:pPr>
              <w:pStyle w:val="NurText"/>
              <w:spacing w:before="80" w:after="120" w:line="271" w:lineRule="auto"/>
              <w:ind w:left="823" w:hanging="823"/>
              <w:rPr>
                <w:rFonts w:ascii="Verdana" w:hAnsi="Verdana"/>
                <w:b/>
                <w:bCs/>
                <w:sz w:val="18"/>
                <w:szCs w:val="18"/>
              </w:rPr>
            </w:pPr>
            <w:r w:rsidRPr="007470CD">
              <w:rPr>
                <w:rFonts w:ascii="Verdana" w:hAnsi="Verdana"/>
                <w:b/>
                <w:bCs/>
                <w:sz w:val="18"/>
                <w:szCs w:val="18"/>
              </w:rPr>
              <w:t>Art. 28</w:t>
            </w:r>
            <w:r w:rsidRPr="007470CD">
              <w:rPr>
                <w:rFonts w:ascii="Verdana" w:hAnsi="Verdana"/>
                <w:b/>
                <w:bCs/>
                <w:sz w:val="18"/>
                <w:szCs w:val="18"/>
              </w:rPr>
              <w:tab/>
              <w:t xml:space="preserve">Finanzbefugnisse </w:t>
            </w:r>
          </w:p>
          <w:p w:rsidR="005D0865" w:rsidRPr="007470CD" w:rsidRDefault="005D0865" w:rsidP="00AE14BA">
            <w:pPr>
              <w:pStyle w:val="NurText"/>
              <w:spacing w:before="80" w:after="120" w:line="271" w:lineRule="auto"/>
              <w:rPr>
                <w:rFonts w:ascii="Verdana" w:hAnsi="Verdana"/>
                <w:sz w:val="18"/>
                <w:szCs w:val="18"/>
              </w:rPr>
            </w:pPr>
            <w:r w:rsidRPr="007470CD">
              <w:rPr>
                <w:rFonts w:ascii="Verdana" w:hAnsi="Verdana"/>
                <w:sz w:val="18"/>
                <w:szCs w:val="18"/>
              </w:rPr>
              <w:t>Dem Gemeinderat stehen unübertragbar zu:</w:t>
            </w:r>
          </w:p>
          <w:p w:rsidR="005D0865" w:rsidRPr="007470CD" w:rsidRDefault="005D0865" w:rsidP="007D56EC">
            <w:pPr>
              <w:pStyle w:val="NurText"/>
              <w:spacing w:before="80" w:after="120" w:line="271" w:lineRule="auto"/>
              <w:ind w:left="397" w:hanging="397"/>
              <w:rPr>
                <w:rFonts w:ascii="Verdana" w:hAnsi="Verdana"/>
                <w:sz w:val="18"/>
                <w:szCs w:val="18"/>
              </w:rPr>
            </w:pPr>
            <w:r w:rsidRPr="007470CD">
              <w:rPr>
                <w:rFonts w:ascii="Verdana" w:hAnsi="Verdana"/>
                <w:sz w:val="18"/>
                <w:szCs w:val="18"/>
              </w:rPr>
              <w:t>1.</w:t>
            </w:r>
            <w:r w:rsidRPr="007470CD">
              <w:rPr>
                <w:rFonts w:ascii="Verdana" w:hAnsi="Verdana"/>
                <w:sz w:val="18"/>
                <w:szCs w:val="18"/>
              </w:rPr>
              <w:tab/>
              <w:t>die Bewilligung von im Budget nicht enthaltenen neuen einmaligen Ausgaben bis Fr. 200'000.– für einen bestimmten Zweck, höchstens bis Fr. 500'000.– im Jahr, und von neuen wiederkehrenden Ausgaben bis Fr. 50'000.– für einen bestimmten Zweck, höchstens bis Fr. 100'000.– im Jahr,</w:t>
            </w:r>
          </w:p>
          <w:p w:rsidR="005D0865" w:rsidRPr="007470CD" w:rsidRDefault="005D0865" w:rsidP="007470CD">
            <w:pPr>
              <w:pStyle w:val="NurText"/>
              <w:spacing w:before="80" w:after="120" w:line="271" w:lineRule="auto"/>
              <w:ind w:left="397" w:hanging="397"/>
              <w:rPr>
                <w:rFonts w:ascii="Verdana" w:hAnsi="Verdana"/>
                <w:sz w:val="18"/>
                <w:szCs w:val="18"/>
              </w:rPr>
            </w:pPr>
            <w:r w:rsidRPr="007470CD">
              <w:rPr>
                <w:rFonts w:ascii="Verdana" w:hAnsi="Verdana"/>
                <w:sz w:val="18"/>
                <w:szCs w:val="18"/>
              </w:rPr>
              <w:t>2.</w:t>
            </w:r>
            <w:r w:rsidRPr="007470CD">
              <w:rPr>
                <w:rFonts w:ascii="Verdana" w:hAnsi="Verdana"/>
                <w:sz w:val="18"/>
                <w:szCs w:val="18"/>
              </w:rPr>
              <w:tab/>
              <w:t>die Beschlussfassung über den Finanz- und Aufgabenplan.</w:t>
            </w:r>
          </w:p>
          <w:p w:rsidR="005D0865" w:rsidRPr="007470CD" w:rsidRDefault="005D0865" w:rsidP="00AE14BA">
            <w:pPr>
              <w:pStyle w:val="NurText"/>
              <w:spacing w:before="80" w:after="120" w:line="271" w:lineRule="auto"/>
              <w:rPr>
                <w:rFonts w:ascii="Verdana" w:hAnsi="Verdana"/>
                <w:sz w:val="18"/>
                <w:szCs w:val="18"/>
              </w:rPr>
            </w:pPr>
            <w:r w:rsidRPr="007470CD">
              <w:rPr>
                <w:rFonts w:ascii="Verdana" w:hAnsi="Verdana"/>
                <w:sz w:val="18"/>
                <w:szCs w:val="18"/>
              </w:rPr>
              <w:t>Dem Gemeinderat stehen im Weiteren folgende Befugnisse zu, die in einem Erlass massvoll und stufengerecht übertragen werden können:</w:t>
            </w:r>
          </w:p>
          <w:p w:rsidR="005D0865" w:rsidRPr="007470CD" w:rsidRDefault="005D0865" w:rsidP="007D56EC">
            <w:pPr>
              <w:pStyle w:val="NurText"/>
              <w:spacing w:before="80" w:after="120" w:line="271" w:lineRule="auto"/>
              <w:ind w:left="397" w:hanging="397"/>
              <w:rPr>
                <w:rFonts w:ascii="Verdana" w:hAnsi="Verdana"/>
                <w:sz w:val="18"/>
                <w:szCs w:val="18"/>
              </w:rPr>
            </w:pPr>
            <w:r w:rsidRPr="007470CD">
              <w:rPr>
                <w:rFonts w:ascii="Verdana" w:hAnsi="Verdana"/>
                <w:sz w:val="18"/>
                <w:szCs w:val="18"/>
              </w:rPr>
              <w:t>1.</w:t>
            </w:r>
            <w:r w:rsidRPr="007470CD">
              <w:rPr>
                <w:rFonts w:ascii="Verdana" w:hAnsi="Verdana"/>
                <w:sz w:val="18"/>
                <w:szCs w:val="18"/>
              </w:rPr>
              <w:tab/>
              <w:t>der Ausgabenvollzug,</w:t>
            </w:r>
          </w:p>
          <w:p w:rsidR="005D0865" w:rsidRPr="007470CD" w:rsidRDefault="005D0865" w:rsidP="007D56EC">
            <w:pPr>
              <w:pStyle w:val="NurText"/>
              <w:spacing w:before="80" w:after="120" w:line="271" w:lineRule="auto"/>
              <w:ind w:left="397" w:hanging="397"/>
              <w:rPr>
                <w:rFonts w:ascii="Verdana" w:hAnsi="Verdana"/>
                <w:sz w:val="18"/>
                <w:szCs w:val="18"/>
              </w:rPr>
            </w:pPr>
            <w:r w:rsidRPr="007470CD">
              <w:rPr>
                <w:rFonts w:ascii="Verdana" w:hAnsi="Verdana"/>
                <w:sz w:val="18"/>
                <w:szCs w:val="18"/>
              </w:rPr>
              <w:t>2.</w:t>
            </w:r>
            <w:r w:rsidRPr="007470CD">
              <w:rPr>
                <w:rFonts w:ascii="Verdana" w:hAnsi="Verdana"/>
                <w:sz w:val="18"/>
                <w:szCs w:val="18"/>
              </w:rPr>
              <w:tab/>
              <w:t>die Bewilligung gebundener Ausgaben,</w:t>
            </w:r>
          </w:p>
          <w:p w:rsidR="005D0865" w:rsidRPr="007470CD" w:rsidRDefault="005D0865" w:rsidP="007D56EC">
            <w:pPr>
              <w:pStyle w:val="NurText"/>
              <w:spacing w:before="80" w:after="120" w:line="271" w:lineRule="auto"/>
              <w:ind w:left="397" w:hanging="397"/>
              <w:rPr>
                <w:rFonts w:ascii="Verdana" w:hAnsi="Verdana"/>
                <w:sz w:val="18"/>
                <w:szCs w:val="18"/>
              </w:rPr>
            </w:pPr>
            <w:r w:rsidRPr="007470CD">
              <w:rPr>
                <w:rFonts w:ascii="Verdana" w:hAnsi="Verdana"/>
                <w:sz w:val="18"/>
                <w:szCs w:val="18"/>
              </w:rPr>
              <w:t>3.</w:t>
            </w:r>
            <w:r w:rsidRPr="007470CD">
              <w:rPr>
                <w:rFonts w:ascii="Verdana" w:hAnsi="Verdana"/>
                <w:sz w:val="18"/>
                <w:szCs w:val="18"/>
              </w:rPr>
              <w:tab/>
              <w:t>die Bewilligung von im Budget enthaltenen neuen einmaligen Ausgaben und Zusatzkrediten bis Fr. 200'000.– für einen bestimmten Zweck und neuen wiederkehrenden Ausgaben und Zusatzkrediten bis Fr. 50'000.– für einen bestimmten Zweck,</w:t>
            </w:r>
          </w:p>
          <w:p w:rsidR="005D0865" w:rsidRPr="007470CD" w:rsidRDefault="005D0865" w:rsidP="007D56EC">
            <w:pPr>
              <w:pStyle w:val="NurText"/>
              <w:spacing w:before="80" w:after="120" w:line="271" w:lineRule="auto"/>
              <w:ind w:left="397" w:hanging="397"/>
              <w:rPr>
                <w:rFonts w:ascii="Verdana" w:hAnsi="Verdana"/>
                <w:sz w:val="18"/>
                <w:szCs w:val="18"/>
              </w:rPr>
            </w:pPr>
            <w:r w:rsidRPr="007470CD">
              <w:rPr>
                <w:rFonts w:ascii="Verdana" w:hAnsi="Verdana"/>
                <w:sz w:val="18"/>
                <w:szCs w:val="18"/>
              </w:rPr>
              <w:t>4.</w:t>
            </w:r>
            <w:r w:rsidRPr="007470CD">
              <w:rPr>
                <w:rFonts w:ascii="Verdana" w:hAnsi="Verdana"/>
                <w:sz w:val="18"/>
                <w:szCs w:val="18"/>
              </w:rPr>
              <w:tab/>
              <w:t xml:space="preserve">die Investitionen in Liegenschaften und Veräusserungen von Liegenschaften im Finanzvermögen bis Fr. 1'000'000.–, </w:t>
            </w:r>
          </w:p>
          <w:p w:rsidR="005D0865" w:rsidRPr="007470CD" w:rsidRDefault="005D0865" w:rsidP="009A4D86">
            <w:pPr>
              <w:pStyle w:val="NurText"/>
              <w:spacing w:before="80" w:after="120" w:line="271" w:lineRule="auto"/>
              <w:ind w:left="397" w:hanging="397"/>
              <w:rPr>
                <w:rFonts w:ascii="Verdana" w:hAnsi="Verdana"/>
                <w:sz w:val="18"/>
                <w:szCs w:val="18"/>
              </w:rPr>
            </w:pPr>
            <w:r w:rsidRPr="007470CD">
              <w:rPr>
                <w:rFonts w:ascii="Verdana" w:hAnsi="Verdana"/>
                <w:sz w:val="18"/>
                <w:szCs w:val="18"/>
              </w:rPr>
              <w:t>5.</w:t>
            </w:r>
            <w:r w:rsidRPr="007470CD">
              <w:rPr>
                <w:rFonts w:ascii="Verdana" w:hAnsi="Verdana"/>
                <w:sz w:val="18"/>
                <w:szCs w:val="18"/>
              </w:rPr>
              <w:tab/>
              <w:t>die Beschlussfassung über Anlagegeschäfte, soweit nicht die Gemeindeversammlung zuständig ist.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1D26D2">
            <w:pPr>
              <w:pStyle w:val="Default"/>
              <w:spacing w:before="80" w:after="120" w:line="271" w:lineRule="auto"/>
              <w:ind w:left="369" w:hanging="369"/>
              <w:rPr>
                <w:rFonts w:ascii="Verdana" w:hAnsi="Verdana"/>
                <w:sz w:val="18"/>
                <w:szCs w:val="18"/>
              </w:rPr>
            </w:pPr>
            <w:r w:rsidRPr="007470CD">
              <w:rPr>
                <w:rFonts w:ascii="Verdana" w:hAnsi="Verdana"/>
                <w:iCs/>
                <w:sz w:val="18"/>
                <w:szCs w:val="18"/>
              </w:rPr>
              <w:t xml:space="preserve"> </w:t>
            </w: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CE0FE8">
            <w:pPr>
              <w:spacing w:before="80" w:after="120" w:line="271" w:lineRule="auto"/>
              <w:ind w:left="397" w:hanging="397"/>
              <w:rPr>
                <w:rFonts w:ascii="Verdana" w:hAnsi="Verdana"/>
                <w:b/>
                <w:sz w:val="18"/>
                <w:szCs w:val="18"/>
              </w:rPr>
            </w:pPr>
            <w:r w:rsidRPr="007470CD">
              <w:rPr>
                <w:rFonts w:ascii="Verdana" w:hAnsi="Verdana"/>
                <w:b/>
                <w:sz w:val="18"/>
                <w:szCs w:val="18"/>
              </w:rPr>
              <w:t>3.</w:t>
            </w:r>
            <w:r w:rsidRPr="007470CD">
              <w:rPr>
                <w:rFonts w:ascii="Verdana" w:hAnsi="Verdana"/>
                <w:b/>
                <w:sz w:val="18"/>
                <w:szCs w:val="18"/>
              </w:rPr>
              <w:tab/>
              <w:t>Eigenständige Kommissionen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6046D1">
            <w:pPr>
              <w:spacing w:before="80" w:after="120" w:line="271" w:lineRule="auto"/>
              <w:ind w:left="511" w:hanging="511"/>
              <w:rPr>
                <w:rFonts w:ascii="Verdana" w:hAnsi="Verdana"/>
                <w:b/>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CE0FE8">
            <w:pPr>
              <w:spacing w:before="80" w:after="120" w:line="271" w:lineRule="auto"/>
              <w:ind w:left="397" w:hanging="397"/>
              <w:rPr>
                <w:rFonts w:ascii="Verdana" w:hAnsi="Verdana"/>
                <w:b/>
                <w:sz w:val="18"/>
                <w:szCs w:val="18"/>
              </w:rPr>
            </w:pPr>
            <w:r w:rsidRPr="007470CD">
              <w:rPr>
                <w:rFonts w:ascii="Verdana" w:hAnsi="Verdana"/>
                <w:b/>
                <w:sz w:val="18"/>
                <w:szCs w:val="18"/>
              </w:rPr>
              <w:t>3.1</w:t>
            </w:r>
            <w:r w:rsidRPr="007470CD">
              <w:rPr>
                <w:rFonts w:ascii="Verdana" w:hAnsi="Verdana"/>
                <w:b/>
                <w:sz w:val="18"/>
                <w:szCs w:val="18"/>
              </w:rPr>
              <w:tab/>
              <w:t>Schulpflege</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A65435">
            <w:pPr>
              <w:spacing w:before="80" w:after="120" w:line="271" w:lineRule="auto"/>
              <w:ind w:left="511" w:hanging="511"/>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556C9D">
            <w:pPr>
              <w:pStyle w:val="ArtikelSpalte2"/>
              <w:numPr>
                <w:ilvl w:val="0"/>
                <w:numId w:val="0"/>
              </w:numPr>
              <w:tabs>
                <w:tab w:val="clear" w:pos="851"/>
                <w:tab w:val="left" w:pos="823"/>
              </w:tabs>
              <w:spacing w:line="271" w:lineRule="auto"/>
              <w:rPr>
                <w:rFonts w:ascii="Verdana" w:hAnsi="Verdana"/>
                <w:sz w:val="18"/>
                <w:szCs w:val="18"/>
              </w:rPr>
            </w:pPr>
            <w:r w:rsidRPr="007470CD">
              <w:rPr>
                <w:rFonts w:ascii="Verdana" w:hAnsi="Verdana"/>
                <w:sz w:val="18"/>
                <w:szCs w:val="18"/>
              </w:rPr>
              <w:t>Art. 29</w:t>
            </w:r>
            <w:r w:rsidRPr="007470CD">
              <w:rPr>
                <w:rFonts w:ascii="Verdana" w:hAnsi="Verdana"/>
                <w:sz w:val="18"/>
                <w:szCs w:val="18"/>
              </w:rPr>
              <w:tab/>
              <w:t>Zusammensetzung</w:t>
            </w:r>
          </w:p>
          <w:p w:rsidR="005D0865" w:rsidRPr="007470CD" w:rsidRDefault="005D0865" w:rsidP="00925EA8">
            <w:pPr>
              <w:spacing w:before="80" w:after="120" w:line="271" w:lineRule="auto"/>
              <w:rPr>
                <w:rFonts w:ascii="Verdana" w:hAnsi="Verdana"/>
                <w:sz w:val="18"/>
                <w:szCs w:val="18"/>
              </w:rPr>
            </w:pPr>
            <w:r w:rsidRPr="007470CD">
              <w:rPr>
                <w:rFonts w:ascii="Verdana" w:hAnsi="Verdana"/>
                <w:sz w:val="18"/>
                <w:szCs w:val="18"/>
              </w:rPr>
              <w:t>Die Schulpflege besteht mit Einschluss der Präsidentin bzw. des Präsidenten aus 5 Mitgliedern. Die Schulpräsidentin bzw. der Schulpräsident ist von Amtes wegen Mitglied des Gemeinderats. Die Schulpflege konstituiert sich im Übrigen selbst.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6263E2">
            <w:pPr>
              <w:spacing w:before="80" w:after="120" w:line="271" w:lineRule="auto"/>
              <w:rPr>
                <w:rFonts w:ascii="Verdana" w:hAnsi="Verdana"/>
                <w:sz w:val="18"/>
                <w:szCs w:val="18"/>
              </w:rPr>
            </w:pPr>
            <w:r w:rsidRPr="007470CD">
              <w:rPr>
                <w:rFonts w:ascii="Verdana" w:hAnsi="Verdana"/>
                <w:sz w:val="18"/>
                <w:szCs w:val="18"/>
              </w:rPr>
              <w:t xml:space="preserve"> </w:t>
            </w: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556C9D">
            <w:pPr>
              <w:pStyle w:val="ArtikelSpalte2"/>
              <w:numPr>
                <w:ilvl w:val="0"/>
                <w:numId w:val="0"/>
              </w:numPr>
              <w:tabs>
                <w:tab w:val="clear" w:pos="851"/>
                <w:tab w:val="left" w:pos="823"/>
              </w:tabs>
              <w:spacing w:line="271" w:lineRule="auto"/>
              <w:rPr>
                <w:rFonts w:ascii="Verdana" w:hAnsi="Verdana"/>
                <w:sz w:val="18"/>
                <w:szCs w:val="18"/>
              </w:rPr>
            </w:pPr>
            <w:r w:rsidRPr="007470CD">
              <w:rPr>
                <w:rFonts w:ascii="Verdana" w:hAnsi="Verdana"/>
                <w:sz w:val="18"/>
                <w:szCs w:val="18"/>
              </w:rPr>
              <w:t>Art. 30</w:t>
            </w:r>
            <w:r w:rsidRPr="007470CD">
              <w:rPr>
                <w:rFonts w:ascii="Verdana" w:hAnsi="Verdana"/>
                <w:sz w:val="18"/>
                <w:szCs w:val="18"/>
              </w:rPr>
              <w:tab/>
              <w:t>Aufgaben</w:t>
            </w:r>
          </w:p>
          <w:p w:rsidR="005D0865" w:rsidRPr="007470CD" w:rsidRDefault="005D0865" w:rsidP="00925EA8">
            <w:pPr>
              <w:spacing w:before="80" w:after="120" w:line="271" w:lineRule="auto"/>
              <w:rPr>
                <w:rFonts w:ascii="Verdana" w:hAnsi="Verdana"/>
                <w:sz w:val="18"/>
                <w:szCs w:val="18"/>
              </w:rPr>
            </w:pPr>
            <w:r w:rsidRPr="007470CD">
              <w:rPr>
                <w:rFonts w:ascii="Verdana" w:hAnsi="Verdana"/>
                <w:sz w:val="18"/>
                <w:szCs w:val="18"/>
              </w:rPr>
              <w:t>Die Schulpflege führt die Kindergarten-, die Primar- und die Sekundarstufe der öffentlichen Volksschule und nimmt weitere Aufgabe</w:t>
            </w:r>
            <w:r>
              <w:rPr>
                <w:rFonts w:ascii="Verdana" w:hAnsi="Verdana"/>
                <w:sz w:val="18"/>
                <w:szCs w:val="18"/>
              </w:rPr>
              <w:t>n im Bereich Schule und Bil</w:t>
            </w:r>
            <w:r w:rsidRPr="007470CD">
              <w:rPr>
                <w:rFonts w:ascii="Verdana" w:hAnsi="Verdana"/>
                <w:sz w:val="18"/>
                <w:szCs w:val="18"/>
              </w:rPr>
              <w:t>dung wahr, soweit nicht andere Organe zuständig sind.</w:t>
            </w:r>
          </w:p>
          <w:p w:rsidR="005D0865" w:rsidRPr="007470CD" w:rsidRDefault="005D0865" w:rsidP="00925EA8">
            <w:pPr>
              <w:spacing w:before="80" w:after="120" w:line="271" w:lineRule="auto"/>
              <w:rPr>
                <w:rFonts w:ascii="Verdana" w:hAnsi="Verdana"/>
                <w:sz w:val="18"/>
                <w:szCs w:val="18"/>
              </w:rPr>
            </w:pPr>
            <w:r w:rsidRPr="007470CD">
              <w:rPr>
                <w:rFonts w:ascii="Verdana" w:hAnsi="Verdana"/>
                <w:sz w:val="18"/>
                <w:szCs w:val="18"/>
              </w:rPr>
              <w:t>Daneben fördert sie aufgrund besonderer Vereinbarungen und Verträge andere Schulen sowie die zusätzliche Betreuung von Schülern und Schülerinnen und Jugendlichen.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6263E2">
            <w:pPr>
              <w:spacing w:before="80" w:after="120" w:line="271" w:lineRule="auto"/>
              <w:rPr>
                <w:rFonts w:ascii="Verdana" w:hAnsi="Verdana"/>
                <w:sz w:val="18"/>
                <w:szCs w:val="18"/>
              </w:rPr>
            </w:pPr>
            <w:r w:rsidRPr="007470CD">
              <w:rPr>
                <w:rFonts w:ascii="Verdana" w:hAnsi="Verdana"/>
                <w:color w:val="FF0000"/>
                <w:sz w:val="18"/>
                <w:szCs w:val="18"/>
              </w:rPr>
              <w:t xml:space="preserve"> </w:t>
            </w: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556C9D">
            <w:pPr>
              <w:pStyle w:val="ArtikelSpalte2"/>
              <w:numPr>
                <w:ilvl w:val="0"/>
                <w:numId w:val="0"/>
              </w:numPr>
              <w:tabs>
                <w:tab w:val="clear" w:pos="851"/>
                <w:tab w:val="left" w:pos="823"/>
              </w:tabs>
              <w:spacing w:line="271" w:lineRule="auto"/>
              <w:ind w:left="823" w:hanging="823"/>
              <w:rPr>
                <w:rFonts w:ascii="Verdana" w:hAnsi="Verdana"/>
                <w:sz w:val="18"/>
                <w:szCs w:val="18"/>
              </w:rPr>
            </w:pPr>
            <w:r w:rsidRPr="007470CD">
              <w:rPr>
                <w:rFonts w:ascii="Verdana" w:hAnsi="Verdana"/>
                <w:sz w:val="18"/>
                <w:szCs w:val="18"/>
              </w:rPr>
              <w:t>Art. 31</w:t>
            </w:r>
            <w:r w:rsidRPr="007470CD">
              <w:rPr>
                <w:rFonts w:ascii="Verdana" w:hAnsi="Verdana"/>
                <w:sz w:val="18"/>
                <w:szCs w:val="18"/>
              </w:rPr>
              <w:tab/>
              <w:t>Aufgabenübertragung an Gemeindeangestellte</w:t>
            </w:r>
          </w:p>
          <w:p w:rsidR="005D0865" w:rsidRPr="007470CD" w:rsidRDefault="005D0865" w:rsidP="00626515">
            <w:pPr>
              <w:spacing w:before="80" w:after="120" w:line="271" w:lineRule="auto"/>
              <w:rPr>
                <w:rFonts w:ascii="Verdana" w:hAnsi="Verdana"/>
                <w:sz w:val="18"/>
                <w:szCs w:val="18"/>
              </w:rPr>
            </w:pPr>
            <w:r w:rsidRPr="007470CD">
              <w:rPr>
                <w:rFonts w:ascii="Verdana" w:hAnsi="Verdana"/>
                <w:sz w:val="18"/>
                <w:szCs w:val="18"/>
              </w:rPr>
              <w:t>Die Schulpflege kann Gemeindeangestellten bestimmte Aufgaben zur selbständigen Erledigung übertragen. Ein Erlass regelt die Aufgaben und Entscheidungsbefugnisse im Rahmen des Volksschulrechts.</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6263E2">
            <w:pPr>
              <w:spacing w:before="80" w:after="120" w:line="271" w:lineRule="auto"/>
              <w:rPr>
                <w:rFonts w:ascii="Verdana" w:hAnsi="Verdana"/>
                <w:i/>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847E8">
            <w:pPr>
              <w:spacing w:before="80" w:after="120" w:line="271" w:lineRule="auto"/>
              <w:ind w:left="823" w:hanging="823"/>
              <w:rPr>
                <w:rFonts w:ascii="Verdana" w:hAnsi="Verdana"/>
                <w:b/>
                <w:sz w:val="18"/>
                <w:szCs w:val="18"/>
              </w:rPr>
            </w:pPr>
            <w:r w:rsidRPr="007470CD">
              <w:rPr>
                <w:rFonts w:ascii="Verdana" w:hAnsi="Verdana"/>
                <w:b/>
                <w:sz w:val="18"/>
                <w:szCs w:val="18"/>
              </w:rPr>
              <w:t>Art. 32</w:t>
            </w:r>
            <w:r w:rsidRPr="007470CD">
              <w:rPr>
                <w:rFonts w:ascii="Verdana" w:hAnsi="Verdana"/>
                <w:b/>
                <w:sz w:val="18"/>
                <w:szCs w:val="18"/>
              </w:rPr>
              <w:tab/>
              <w:t>Anträge an die Gemeindeversammlung und Urne</w:t>
            </w:r>
          </w:p>
          <w:p w:rsidR="005D0865" w:rsidRPr="007470CD" w:rsidRDefault="005D0865" w:rsidP="00835C28">
            <w:pPr>
              <w:spacing w:before="80" w:after="120" w:line="271" w:lineRule="auto"/>
              <w:rPr>
                <w:rFonts w:ascii="Verdana" w:hAnsi="Verdana"/>
                <w:sz w:val="18"/>
                <w:szCs w:val="18"/>
              </w:rPr>
            </w:pPr>
            <w:r w:rsidRPr="007470CD">
              <w:rPr>
                <w:rFonts w:ascii="Verdana" w:hAnsi="Verdana"/>
                <w:sz w:val="18"/>
                <w:szCs w:val="18"/>
              </w:rPr>
              <w:t>Anträge der Schulpflege an die Gemeindeversammlung und an die Urne sind dem Gemeinderat einzureichen, der sie zusammen mit seiner Abstimmungsempfehlung weiterleitet.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153A2E">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556C9D">
            <w:pPr>
              <w:tabs>
                <w:tab w:val="left" w:pos="823"/>
              </w:tabs>
              <w:spacing w:before="80" w:after="120" w:line="271" w:lineRule="auto"/>
              <w:rPr>
                <w:rFonts w:ascii="Verdana" w:hAnsi="Verdana"/>
                <w:b/>
                <w:sz w:val="18"/>
                <w:szCs w:val="18"/>
              </w:rPr>
            </w:pPr>
            <w:r w:rsidRPr="007470CD">
              <w:rPr>
                <w:rFonts w:ascii="Verdana" w:hAnsi="Verdana"/>
                <w:b/>
                <w:sz w:val="18"/>
                <w:szCs w:val="18"/>
              </w:rPr>
              <w:t>Art. 33</w:t>
            </w:r>
            <w:r w:rsidRPr="007470CD">
              <w:rPr>
                <w:rFonts w:ascii="Verdana" w:hAnsi="Verdana"/>
                <w:b/>
                <w:sz w:val="18"/>
                <w:szCs w:val="18"/>
              </w:rPr>
              <w:tab/>
              <w:t>Wahl- und Anstellungsbefugnisse</w:t>
            </w:r>
          </w:p>
          <w:p w:rsidR="005D0865" w:rsidRPr="007470CD" w:rsidRDefault="005D0865" w:rsidP="00925EA8">
            <w:pPr>
              <w:spacing w:before="80" w:after="120" w:line="271" w:lineRule="auto"/>
              <w:rPr>
                <w:rFonts w:ascii="Verdana" w:hAnsi="Verdana"/>
                <w:sz w:val="18"/>
                <w:szCs w:val="18"/>
              </w:rPr>
            </w:pPr>
            <w:r w:rsidRPr="007470CD">
              <w:rPr>
                <w:rFonts w:ascii="Verdana" w:hAnsi="Verdana"/>
                <w:sz w:val="18"/>
                <w:szCs w:val="18"/>
              </w:rPr>
              <w:t>Die Schulpflege ernennt oder stellt an:</w:t>
            </w:r>
          </w:p>
          <w:p w:rsidR="005D0865" w:rsidRPr="007470CD" w:rsidRDefault="005D0865" w:rsidP="001645E6">
            <w:pPr>
              <w:pStyle w:val="Listenabsatz"/>
              <w:numPr>
                <w:ilvl w:val="0"/>
                <w:numId w:val="17"/>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Leiterin bzw. den Leiter Bildung,</w:t>
            </w:r>
          </w:p>
          <w:p w:rsidR="005D0865" w:rsidRPr="007470CD" w:rsidRDefault="005D0865" w:rsidP="00795BB3">
            <w:pPr>
              <w:pStyle w:val="Listenabsatz"/>
              <w:numPr>
                <w:ilvl w:val="0"/>
                <w:numId w:val="17"/>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Schulleiterinnen bzw. die Schulleiter,</w:t>
            </w:r>
          </w:p>
          <w:p w:rsidR="005D0865" w:rsidRPr="007470CD" w:rsidRDefault="005D0865" w:rsidP="00795BB3">
            <w:pPr>
              <w:pStyle w:val="Listenabsatz"/>
              <w:numPr>
                <w:ilvl w:val="0"/>
                <w:numId w:val="17"/>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Lehrpersonen,</w:t>
            </w:r>
          </w:p>
          <w:p w:rsidR="005D0865" w:rsidRPr="007470CD" w:rsidRDefault="005D0865" w:rsidP="00795BB3">
            <w:pPr>
              <w:pStyle w:val="Listenabsatz"/>
              <w:numPr>
                <w:ilvl w:val="0"/>
                <w:numId w:val="17"/>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Schulärztin bzw. den Schularzt,</w:t>
            </w:r>
          </w:p>
          <w:p w:rsidR="005D0865" w:rsidRPr="007470CD" w:rsidRDefault="005D0865" w:rsidP="00795BB3">
            <w:pPr>
              <w:pStyle w:val="Listenabsatz"/>
              <w:numPr>
                <w:ilvl w:val="0"/>
                <w:numId w:val="17"/>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Schulzahnärztin bzw. den Schulzahnarzt,</w:t>
            </w:r>
          </w:p>
          <w:p w:rsidR="005D0865" w:rsidRPr="007470CD" w:rsidRDefault="005D0865" w:rsidP="00795BB3">
            <w:pPr>
              <w:pStyle w:val="Listenabsatz"/>
              <w:numPr>
                <w:ilvl w:val="0"/>
                <w:numId w:val="17"/>
              </w:numPr>
              <w:spacing w:before="80" w:after="120" w:line="271" w:lineRule="auto"/>
              <w:ind w:left="357" w:hanging="357"/>
              <w:contextualSpacing w:val="0"/>
              <w:rPr>
                <w:rFonts w:ascii="Verdana" w:hAnsi="Verdana"/>
                <w:sz w:val="18"/>
                <w:szCs w:val="18"/>
              </w:rPr>
            </w:pPr>
            <w:r w:rsidRPr="007470CD">
              <w:rPr>
                <w:rFonts w:ascii="Verdana" w:hAnsi="Verdana"/>
                <w:sz w:val="18"/>
                <w:szCs w:val="18"/>
              </w:rPr>
              <w:t>den Hausdienst,</w:t>
            </w:r>
          </w:p>
          <w:p w:rsidR="005D0865" w:rsidRPr="007470CD" w:rsidRDefault="005D0865" w:rsidP="00556C9D">
            <w:pPr>
              <w:pStyle w:val="Listenabsatz"/>
              <w:numPr>
                <w:ilvl w:val="0"/>
                <w:numId w:val="17"/>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weiteren Angestellten im Schulbereich.</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626515">
            <w:pPr>
              <w:spacing w:before="80" w:after="120" w:line="271" w:lineRule="auto"/>
              <w:rPr>
                <w:rFonts w:ascii="Verdana" w:hAnsi="Verdana"/>
                <w:i/>
                <w:sz w:val="18"/>
                <w:szCs w:val="18"/>
              </w:rPr>
            </w:pPr>
            <w:r w:rsidRPr="007470CD">
              <w:rPr>
                <w:rFonts w:ascii="Verdana" w:hAnsi="Verdana"/>
                <w:i/>
                <w:color w:val="008000"/>
                <w:sz w:val="18"/>
                <w:szCs w:val="18"/>
              </w:rPr>
              <w:t xml:space="preserve"> </w:t>
            </w: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E863EA">
            <w:pPr>
              <w:tabs>
                <w:tab w:val="left" w:pos="823"/>
              </w:tabs>
              <w:spacing w:before="80" w:after="120" w:line="271" w:lineRule="auto"/>
              <w:rPr>
                <w:rFonts w:ascii="Verdana" w:hAnsi="Verdana"/>
                <w:b/>
                <w:sz w:val="18"/>
                <w:szCs w:val="18"/>
              </w:rPr>
            </w:pPr>
            <w:r w:rsidRPr="007470CD">
              <w:rPr>
                <w:rFonts w:ascii="Verdana" w:hAnsi="Verdana"/>
                <w:b/>
                <w:sz w:val="18"/>
                <w:szCs w:val="18"/>
              </w:rPr>
              <w:t>Art. 34</w:t>
            </w:r>
            <w:r w:rsidRPr="007470CD">
              <w:rPr>
                <w:rFonts w:ascii="Verdana" w:hAnsi="Verdana"/>
                <w:b/>
                <w:sz w:val="18"/>
                <w:szCs w:val="18"/>
              </w:rPr>
              <w:tab/>
              <w:t>Rechtsetzungsbefugnisse</w:t>
            </w:r>
          </w:p>
          <w:p w:rsidR="005D0865" w:rsidRPr="007470CD" w:rsidRDefault="005D0865" w:rsidP="007C3AE9">
            <w:pPr>
              <w:spacing w:before="80" w:after="120" w:line="271" w:lineRule="auto"/>
              <w:rPr>
                <w:rFonts w:ascii="Verdana" w:hAnsi="Verdana"/>
                <w:sz w:val="18"/>
                <w:szCs w:val="18"/>
              </w:rPr>
            </w:pPr>
            <w:r w:rsidRPr="007470CD">
              <w:rPr>
                <w:rFonts w:ascii="Verdana" w:hAnsi="Verdana"/>
                <w:sz w:val="18"/>
                <w:szCs w:val="18"/>
              </w:rPr>
              <w:t>Die Schulpflege ist in ihrem Aufgabenbereich zuständig für den Erlass und die Änderung von weniger wichtigen  Rechtsätzen. Dazu gehören insbesondere:</w:t>
            </w:r>
          </w:p>
          <w:p w:rsidR="005D0865" w:rsidRPr="007470CD" w:rsidRDefault="005D0865" w:rsidP="00795BB3">
            <w:pPr>
              <w:pStyle w:val="Listenabsatz"/>
              <w:numPr>
                <w:ilvl w:val="0"/>
                <w:numId w:val="18"/>
              </w:numPr>
              <w:spacing w:before="80" w:after="120" w:line="271" w:lineRule="auto"/>
              <w:ind w:left="357" w:hanging="357"/>
              <w:contextualSpacing w:val="0"/>
              <w:rPr>
                <w:rFonts w:ascii="Verdana" w:hAnsi="Verdana"/>
                <w:sz w:val="18"/>
                <w:szCs w:val="18"/>
              </w:rPr>
            </w:pPr>
            <w:r w:rsidRPr="007470CD">
              <w:rPr>
                <w:rFonts w:ascii="Verdana" w:hAnsi="Verdana"/>
                <w:sz w:val="18"/>
                <w:szCs w:val="18"/>
              </w:rPr>
              <w:t>das Organisationsstatut,</w:t>
            </w:r>
          </w:p>
          <w:p w:rsidR="005D0865" w:rsidRPr="007470CD" w:rsidRDefault="005D0865" w:rsidP="00795BB3">
            <w:pPr>
              <w:pStyle w:val="Listenabsatz"/>
              <w:numPr>
                <w:ilvl w:val="0"/>
                <w:numId w:val="18"/>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Rahmenbedingungen für die Schulprogramme,</w:t>
            </w:r>
          </w:p>
          <w:p w:rsidR="005D0865" w:rsidRPr="007470CD" w:rsidRDefault="005D0865" w:rsidP="00795BB3">
            <w:pPr>
              <w:pStyle w:val="Listenabsatz"/>
              <w:numPr>
                <w:ilvl w:val="0"/>
                <w:numId w:val="18"/>
              </w:numPr>
              <w:spacing w:before="80" w:after="120" w:line="271" w:lineRule="auto"/>
              <w:ind w:left="357" w:hanging="357"/>
              <w:contextualSpacing w:val="0"/>
              <w:rPr>
                <w:rFonts w:ascii="Verdana" w:hAnsi="Verdana"/>
                <w:sz w:val="18"/>
                <w:szCs w:val="18"/>
              </w:rPr>
            </w:pPr>
            <w:r w:rsidRPr="007470CD">
              <w:rPr>
                <w:rFonts w:ascii="Verdana" w:hAnsi="Verdana"/>
                <w:sz w:val="18"/>
                <w:szCs w:val="18"/>
              </w:rPr>
              <w:t xml:space="preserve">das Geschäftsreglement, </w:t>
            </w:r>
          </w:p>
          <w:p w:rsidR="005D0865" w:rsidRPr="007470CD" w:rsidRDefault="005D0865" w:rsidP="00795BB3">
            <w:pPr>
              <w:pStyle w:val="Listenabsatz"/>
              <w:numPr>
                <w:ilvl w:val="0"/>
                <w:numId w:val="18"/>
              </w:numPr>
              <w:spacing w:before="80" w:after="120" w:line="271" w:lineRule="auto"/>
              <w:ind w:left="357" w:hanging="357"/>
              <w:contextualSpacing w:val="0"/>
              <w:rPr>
                <w:rFonts w:ascii="Verdana" w:hAnsi="Verdana"/>
                <w:sz w:val="18"/>
                <w:szCs w:val="18"/>
              </w:rPr>
            </w:pPr>
            <w:r w:rsidRPr="007470CD">
              <w:rPr>
                <w:rFonts w:ascii="Verdana" w:hAnsi="Verdana"/>
                <w:sz w:val="18"/>
                <w:szCs w:val="18"/>
              </w:rPr>
              <w:t>Reglemente und Benützungsvorschriften für Schulanlagen,</w:t>
            </w:r>
          </w:p>
          <w:p w:rsidR="005D0865" w:rsidRPr="007470CD" w:rsidRDefault="005D0865" w:rsidP="00795BB3">
            <w:pPr>
              <w:pStyle w:val="Listenabsatz"/>
              <w:numPr>
                <w:ilvl w:val="0"/>
                <w:numId w:val="18"/>
              </w:numPr>
              <w:spacing w:before="80" w:after="120" w:line="271" w:lineRule="auto"/>
              <w:ind w:left="357" w:hanging="357"/>
              <w:contextualSpacing w:val="0"/>
              <w:rPr>
                <w:rFonts w:ascii="Verdana" w:hAnsi="Verdana"/>
                <w:sz w:val="18"/>
                <w:szCs w:val="18"/>
              </w:rPr>
            </w:pPr>
            <w:r w:rsidRPr="007470CD">
              <w:rPr>
                <w:rFonts w:ascii="Verdana" w:hAnsi="Verdana"/>
                <w:sz w:val="18"/>
                <w:szCs w:val="18"/>
              </w:rPr>
              <w:t>allgemeine Bestimmungen betreffend der Ordnung an den Schulen,</w:t>
            </w:r>
          </w:p>
          <w:p w:rsidR="005D0865" w:rsidRPr="007470CD" w:rsidRDefault="005D0865" w:rsidP="00795BB3">
            <w:pPr>
              <w:pStyle w:val="Listenabsatz"/>
              <w:numPr>
                <w:ilvl w:val="0"/>
                <w:numId w:val="18"/>
              </w:numPr>
              <w:spacing w:before="80" w:after="120" w:line="271" w:lineRule="auto"/>
              <w:ind w:left="357" w:hanging="357"/>
              <w:contextualSpacing w:val="0"/>
              <w:rPr>
                <w:rFonts w:ascii="Verdana" w:hAnsi="Verdana"/>
                <w:sz w:val="18"/>
                <w:szCs w:val="18"/>
              </w:rPr>
            </w:pPr>
            <w:r w:rsidRPr="007470CD">
              <w:rPr>
                <w:rFonts w:ascii="Verdana" w:hAnsi="Verdana"/>
                <w:sz w:val="18"/>
                <w:szCs w:val="18"/>
              </w:rPr>
              <w:t>weitere Verordnungen und Reglemente, die nicht in die Kompetenz der Gemeindeversammlung oder einer anderen Gemeindebehörde fallen.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69C4">
            <w:pPr>
              <w:spacing w:before="80" w:after="120" w:line="271" w:lineRule="auto"/>
              <w:rPr>
                <w:rFonts w:ascii="Verdana" w:hAnsi="Verdana"/>
                <w:i/>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0452AF">
            <w:pPr>
              <w:spacing w:before="80" w:after="120" w:line="271" w:lineRule="auto"/>
              <w:ind w:left="823" w:hanging="823"/>
              <w:rPr>
                <w:rFonts w:ascii="Verdana" w:hAnsi="Verdana"/>
                <w:b/>
                <w:sz w:val="18"/>
                <w:szCs w:val="18"/>
              </w:rPr>
            </w:pPr>
            <w:r w:rsidRPr="007470CD">
              <w:rPr>
                <w:rFonts w:ascii="Verdana" w:hAnsi="Verdana"/>
                <w:b/>
                <w:sz w:val="18"/>
                <w:szCs w:val="18"/>
              </w:rPr>
              <w:t xml:space="preserve">Art. 35 </w:t>
            </w:r>
            <w:r w:rsidRPr="007470CD">
              <w:rPr>
                <w:rFonts w:ascii="Verdana" w:hAnsi="Verdana"/>
                <w:b/>
                <w:sz w:val="18"/>
                <w:szCs w:val="18"/>
              </w:rPr>
              <w:tab/>
              <w:t>Allgemeine Verwaltungsbefugnisse</w:t>
            </w:r>
          </w:p>
          <w:p w:rsidR="005D0865" w:rsidRPr="007470CD" w:rsidRDefault="005D0865" w:rsidP="007C3AE9">
            <w:pPr>
              <w:spacing w:before="80" w:after="120" w:line="271" w:lineRule="auto"/>
              <w:rPr>
                <w:rFonts w:ascii="Verdana" w:hAnsi="Verdana"/>
                <w:sz w:val="18"/>
                <w:szCs w:val="18"/>
              </w:rPr>
            </w:pPr>
            <w:r w:rsidRPr="007470CD">
              <w:rPr>
                <w:rFonts w:ascii="Verdana" w:hAnsi="Verdana"/>
                <w:sz w:val="18"/>
                <w:szCs w:val="18"/>
              </w:rPr>
              <w:t>Der Schulpflege stehen innerhalb ihres Aufgabenbereichs zu, soweit nicht ein anderes Organ zuständig ist:</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Ausführung der ihr durch die eidgenössische und kantonale Gesetzgebung oder die Behörden von Bund, Kanton und Bezirk übertragenen Aufgaben, soweit nicht andere Organe dafür zuständig sind,</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Besorgung sämtlicher Schulangelegenheiten,</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den Vollzug der Gemeindebeschlüsse, soweit nicht andere Organe, Behörden oder Personen dafür zuständig sind,</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Vertretung der Gesamtheit der Schulen nach aussen und die Bestimmung der rechtsverbindlichen Unterschriften,</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Führung von Prozessen mit dem Recht auf Stellvertretung,</w:t>
            </w:r>
          </w:p>
          <w:p w:rsidR="005D0865" w:rsidRPr="007470CD" w:rsidRDefault="005D0865" w:rsidP="00E825EB">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Leitung und Beaufsichtigung der Schulen der öffentlichen Volksschule, insbesondere die Führung und Beaufsichtigung der Geschäfts- und Schulleitungen, soweit nicht andere Organe dafür zuständig sind,</w:t>
            </w:r>
          </w:p>
          <w:p w:rsidR="005D0865" w:rsidRPr="007470CD" w:rsidRDefault="005D0865" w:rsidP="00EA0471">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Schaffung von Stellen, für gemeindeeigene Lehrpersonen und der übrigen Stellen im Schulbereich, die für die Erfüllung bestehender Aufgaben notwendig sind, und für die Schaffung solch neuer Stellen gemäss ihrer Befugnis zur Bewilligung neuer Ausgaben, soweit nicht der Kanton zuständig ist,</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Aufteilung der vom Kanton in Vollzeiteinheiten zugeordneten Stellen für Lehrpersonen und Schulleitungen der öffentlichen Volksschule in einem Stellenplan,</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Genehmigung und Veröffentlichung der Schulprogramme,</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Vorberatung der Geschäfte der Gemeindeversammlung und der Urnenabstimmung und die Antragstellung hiezu,</w:t>
            </w:r>
          </w:p>
          <w:p w:rsidR="005D0865" w:rsidRPr="007470CD" w:rsidRDefault="005D0865" w:rsidP="00795BB3">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der Abschluss und die Änderung von Anschluss- und Zusammenarbeitsverträgen gemäss ihrer Befugnisse zu Bewilligung neuer Ausgaben, sofern die Gemeinde keine hoheitlichen Befugnisse abgibt,</w:t>
            </w:r>
          </w:p>
          <w:p w:rsidR="005D0865" w:rsidRPr="007470CD" w:rsidRDefault="005D0865" w:rsidP="00EA0471">
            <w:pPr>
              <w:pStyle w:val="Listenabsatz"/>
              <w:numPr>
                <w:ilvl w:val="0"/>
                <w:numId w:val="19"/>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Schulraumbewirtschaftung und den betrieblichen Unterhalt  der Schulhäuser.</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E362CA">
            <w:pPr>
              <w:spacing w:before="80" w:after="120" w:line="271" w:lineRule="auto"/>
              <w:rPr>
                <w:rFonts w:ascii="Verdana" w:hAnsi="Verdana"/>
                <w:sz w:val="18"/>
                <w:szCs w:val="18"/>
              </w:rPr>
            </w:pPr>
          </w:p>
          <w:p w:rsidR="005D0865" w:rsidRPr="007470CD" w:rsidRDefault="005D0865" w:rsidP="00626515">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0452AF">
            <w:pPr>
              <w:tabs>
                <w:tab w:val="left" w:pos="823"/>
              </w:tabs>
              <w:spacing w:before="80" w:after="120" w:line="271" w:lineRule="auto"/>
              <w:rPr>
                <w:rFonts w:ascii="Verdana" w:hAnsi="Verdana"/>
                <w:b/>
                <w:sz w:val="18"/>
                <w:szCs w:val="18"/>
              </w:rPr>
            </w:pPr>
            <w:r w:rsidRPr="007470CD">
              <w:rPr>
                <w:rFonts w:ascii="Verdana" w:hAnsi="Verdana"/>
                <w:b/>
                <w:sz w:val="18"/>
                <w:szCs w:val="18"/>
              </w:rPr>
              <w:t xml:space="preserve">Art. 36 </w:t>
            </w:r>
            <w:r w:rsidRPr="007470CD">
              <w:rPr>
                <w:rFonts w:ascii="Verdana" w:hAnsi="Verdana"/>
                <w:b/>
                <w:sz w:val="18"/>
                <w:szCs w:val="18"/>
              </w:rPr>
              <w:tab/>
              <w:t>Finanzbefugnisse</w:t>
            </w:r>
          </w:p>
          <w:p w:rsidR="005D0865" w:rsidRPr="007470CD" w:rsidRDefault="005D0865" w:rsidP="0000399A">
            <w:pPr>
              <w:spacing w:before="80" w:after="120" w:line="271" w:lineRule="auto"/>
              <w:rPr>
                <w:rFonts w:ascii="Verdana" w:hAnsi="Verdana"/>
                <w:sz w:val="18"/>
                <w:szCs w:val="18"/>
              </w:rPr>
            </w:pPr>
            <w:r w:rsidRPr="007470CD">
              <w:rPr>
                <w:rFonts w:ascii="Verdana" w:hAnsi="Verdana"/>
                <w:sz w:val="18"/>
                <w:szCs w:val="18"/>
              </w:rPr>
              <w:t>Der Schulpflege stehen im Rahmen ihrer Aufgaben Beschlüsse über im Budget nicht enthaltene neue einmalige Ausgaben bis Fr. 200'000.– für einen bestimmten Zweck, höchstens bis Fr. 500'000.– im Jahr, und über neue jährlich wiederkehrende Ausgaben bis Fr.</w:t>
            </w:r>
            <w:r>
              <w:rPr>
                <w:rFonts w:ascii="Verdana" w:hAnsi="Verdana"/>
                <w:sz w:val="18"/>
                <w:szCs w:val="18"/>
              </w:rPr>
              <w:t> </w:t>
            </w:r>
            <w:r w:rsidRPr="007470CD">
              <w:rPr>
                <w:rFonts w:ascii="Verdana" w:hAnsi="Verdana"/>
                <w:sz w:val="18"/>
                <w:szCs w:val="18"/>
              </w:rPr>
              <w:t>50'000.– für einen bestimmten Zweck, höchstens bis Fr. 100'000.– im Jahr unübertragbar zu.</w:t>
            </w:r>
          </w:p>
          <w:p w:rsidR="005D0865" w:rsidRPr="007470CD" w:rsidRDefault="005D0865" w:rsidP="0000399A">
            <w:pPr>
              <w:spacing w:before="80" w:after="120" w:line="271" w:lineRule="auto"/>
              <w:rPr>
                <w:rFonts w:ascii="Verdana" w:hAnsi="Verdana"/>
                <w:sz w:val="18"/>
                <w:szCs w:val="18"/>
              </w:rPr>
            </w:pPr>
            <w:r w:rsidRPr="007470CD">
              <w:rPr>
                <w:rFonts w:ascii="Verdana" w:hAnsi="Verdana"/>
                <w:sz w:val="18"/>
                <w:szCs w:val="18"/>
              </w:rPr>
              <w:t>Der Schulpflege stehen im Rahmen ihrer Aufgaben im Weiteren folgende Befugnisse zu, die in einem Erlass massvoll und stufengerecht übertragen werden können:</w:t>
            </w:r>
          </w:p>
          <w:p w:rsidR="005D0865" w:rsidRPr="007470CD" w:rsidRDefault="005D0865" w:rsidP="00795BB3">
            <w:pPr>
              <w:pStyle w:val="Listenabsatz"/>
              <w:numPr>
                <w:ilvl w:val="0"/>
                <w:numId w:val="20"/>
              </w:numPr>
              <w:spacing w:before="80" w:after="120" w:line="271" w:lineRule="auto"/>
              <w:ind w:left="357" w:hanging="357"/>
              <w:contextualSpacing w:val="0"/>
              <w:rPr>
                <w:rFonts w:ascii="Verdana" w:hAnsi="Verdana"/>
                <w:sz w:val="18"/>
                <w:szCs w:val="18"/>
              </w:rPr>
            </w:pPr>
            <w:r w:rsidRPr="007470CD">
              <w:rPr>
                <w:rFonts w:ascii="Verdana" w:hAnsi="Verdana"/>
                <w:sz w:val="18"/>
                <w:szCs w:val="18"/>
              </w:rPr>
              <w:t>der Ausgabenvollzug,</w:t>
            </w:r>
          </w:p>
          <w:p w:rsidR="005D0865" w:rsidRPr="007470CD" w:rsidRDefault="005D0865" w:rsidP="00795BB3">
            <w:pPr>
              <w:pStyle w:val="Listenabsatz"/>
              <w:numPr>
                <w:ilvl w:val="0"/>
                <w:numId w:val="20"/>
              </w:numPr>
              <w:spacing w:before="80" w:after="120" w:line="271" w:lineRule="auto"/>
              <w:ind w:left="357" w:hanging="357"/>
              <w:contextualSpacing w:val="0"/>
              <w:rPr>
                <w:rFonts w:ascii="Verdana" w:hAnsi="Verdana"/>
                <w:sz w:val="18"/>
                <w:szCs w:val="18"/>
              </w:rPr>
            </w:pPr>
            <w:r w:rsidRPr="007470CD">
              <w:rPr>
                <w:rFonts w:ascii="Verdana" w:hAnsi="Verdana"/>
                <w:sz w:val="18"/>
                <w:szCs w:val="18"/>
              </w:rPr>
              <w:t>die Bewilligung gebundener Ausgaben,</w:t>
            </w:r>
          </w:p>
          <w:p w:rsidR="005D0865" w:rsidRPr="007470CD" w:rsidRDefault="005D0865" w:rsidP="009A4D86">
            <w:pPr>
              <w:pStyle w:val="Listenabsatz"/>
              <w:numPr>
                <w:ilvl w:val="0"/>
                <w:numId w:val="20"/>
              </w:numPr>
              <w:spacing w:before="80" w:after="120" w:line="271" w:lineRule="auto"/>
              <w:ind w:left="357" w:hanging="357"/>
              <w:contextualSpacing w:val="0"/>
              <w:rPr>
                <w:rFonts w:ascii="Verdana" w:hAnsi="Verdana"/>
                <w:sz w:val="18"/>
                <w:szCs w:val="18"/>
              </w:rPr>
            </w:pPr>
            <w:r w:rsidRPr="007470CD">
              <w:rPr>
                <w:rFonts w:ascii="Verdana" w:hAnsi="Verdana"/>
                <w:sz w:val="18"/>
                <w:szCs w:val="18"/>
              </w:rPr>
              <w:t>Beschlüsse über im Budget enthaltene neue einmalige Ausgaben und Zusatzkredite bis Fr. 200'000.– für einen bestimmten Zweck und über neue jährlich  wiederkehrende Ausgaben bis Fr. 50'000.– für einen bestimmten Zweck.</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69C4">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0452AF">
            <w:pPr>
              <w:spacing w:before="80" w:after="120" w:line="271" w:lineRule="auto"/>
              <w:ind w:left="823" w:hanging="823"/>
              <w:rPr>
                <w:rFonts w:ascii="Verdana" w:hAnsi="Verdana"/>
                <w:b/>
                <w:sz w:val="18"/>
                <w:szCs w:val="18"/>
              </w:rPr>
            </w:pPr>
            <w:r w:rsidRPr="007470CD">
              <w:rPr>
                <w:rFonts w:ascii="Verdana" w:hAnsi="Verdana"/>
                <w:b/>
                <w:sz w:val="18"/>
                <w:szCs w:val="18"/>
              </w:rPr>
              <w:t>Art. 37</w:t>
            </w:r>
            <w:r w:rsidRPr="007470CD">
              <w:rPr>
                <w:rFonts w:ascii="Verdana" w:hAnsi="Verdana"/>
                <w:b/>
                <w:sz w:val="18"/>
                <w:szCs w:val="18"/>
              </w:rPr>
              <w:tab/>
              <w:t>Mitberatungen an den Sitzungen der Schulpflege</w:t>
            </w:r>
          </w:p>
          <w:p w:rsidR="005D0865" w:rsidRPr="007470CD" w:rsidRDefault="005D0865" w:rsidP="00C718C1">
            <w:pPr>
              <w:spacing w:before="80" w:after="120" w:line="271" w:lineRule="auto"/>
              <w:rPr>
                <w:rFonts w:ascii="Verdana" w:hAnsi="Verdana"/>
                <w:sz w:val="18"/>
                <w:szCs w:val="18"/>
              </w:rPr>
            </w:pPr>
            <w:r w:rsidRPr="007470CD">
              <w:rPr>
                <w:rFonts w:ascii="Verdana" w:hAnsi="Verdana"/>
                <w:sz w:val="18"/>
                <w:szCs w:val="18"/>
              </w:rPr>
              <w:t>Die Leiterin bzw. der Leiter Bildung</w:t>
            </w:r>
            <w:r>
              <w:rPr>
                <w:rFonts w:ascii="Verdana" w:hAnsi="Verdana"/>
                <w:sz w:val="18"/>
                <w:szCs w:val="18"/>
              </w:rPr>
              <w:t xml:space="preserve"> nimmt</w:t>
            </w:r>
            <w:r w:rsidRPr="007470CD">
              <w:rPr>
                <w:rFonts w:ascii="Verdana" w:hAnsi="Verdana"/>
                <w:sz w:val="18"/>
                <w:szCs w:val="18"/>
              </w:rPr>
              <w:t xml:space="preserve"> an den Sitzungen der Schulpflege mit beratender Stimme teil.</w:t>
            </w:r>
          </w:p>
          <w:p w:rsidR="005D0865" w:rsidRPr="007470CD" w:rsidRDefault="005D0865" w:rsidP="002D7C30">
            <w:pPr>
              <w:spacing w:before="80" w:after="120" w:line="271" w:lineRule="auto"/>
              <w:rPr>
                <w:rFonts w:ascii="Verdana" w:hAnsi="Verdana"/>
                <w:sz w:val="18"/>
                <w:szCs w:val="18"/>
              </w:rPr>
            </w:pPr>
            <w:r w:rsidRPr="007470CD">
              <w:rPr>
                <w:rFonts w:ascii="Verdana" w:hAnsi="Verdana"/>
                <w:sz w:val="18"/>
                <w:szCs w:val="18"/>
              </w:rPr>
              <w:t>An den Sitzungen der Schulpflege nehmen pro Schulstandort mindestens je eine Schulleiterin oder ein Schul</w:t>
            </w:r>
            <w:r w:rsidRPr="007470CD">
              <w:rPr>
                <w:rFonts w:ascii="Verdana" w:hAnsi="Verdana"/>
                <w:sz w:val="18"/>
                <w:szCs w:val="18"/>
              </w:rPr>
              <w:softHyphen/>
              <w:t>leiter und eine Lehrperson mit beratender Stimme teil.</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69C4">
            <w:pPr>
              <w:spacing w:before="80" w:after="120" w:line="271" w:lineRule="auto"/>
              <w:ind w:left="794" w:hanging="794"/>
              <w:rPr>
                <w:rFonts w:ascii="Verdana" w:hAnsi="Verdana"/>
                <w:sz w:val="18"/>
                <w:szCs w:val="18"/>
              </w:rPr>
            </w:pPr>
          </w:p>
          <w:p w:rsidR="005D0865" w:rsidRPr="007470CD" w:rsidRDefault="005D0865" w:rsidP="00F57C72">
            <w:pPr>
              <w:spacing w:before="80" w:after="120" w:line="271" w:lineRule="auto"/>
              <w:rPr>
                <w:rFonts w:ascii="Verdana" w:hAnsi="Verdana"/>
                <w:sz w:val="18"/>
                <w:szCs w:val="18"/>
              </w:rPr>
            </w:pPr>
            <w:r w:rsidRPr="007470CD">
              <w:rPr>
                <w:rFonts w:ascii="Verdana" w:hAnsi="Verdana"/>
                <w:sz w:val="18"/>
                <w:szCs w:val="18"/>
              </w:rPr>
              <w:t xml:space="preserve"> </w:t>
            </w: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0452AF">
            <w:pPr>
              <w:spacing w:before="80" w:after="120" w:line="271" w:lineRule="auto"/>
              <w:ind w:left="823" w:hanging="823"/>
              <w:rPr>
                <w:rFonts w:ascii="Verdana" w:hAnsi="Verdana"/>
                <w:b/>
                <w:sz w:val="18"/>
                <w:szCs w:val="18"/>
              </w:rPr>
            </w:pPr>
            <w:r w:rsidRPr="007470CD">
              <w:rPr>
                <w:rFonts w:ascii="Verdana" w:hAnsi="Verdana"/>
                <w:b/>
                <w:sz w:val="18"/>
                <w:szCs w:val="18"/>
              </w:rPr>
              <w:t>Art. 38</w:t>
            </w:r>
            <w:r w:rsidRPr="007470CD">
              <w:rPr>
                <w:rFonts w:ascii="Verdana" w:hAnsi="Verdana"/>
                <w:b/>
                <w:sz w:val="18"/>
                <w:szCs w:val="18"/>
              </w:rPr>
              <w:tab/>
              <w:t xml:space="preserve">Leitung Bildung </w:t>
            </w:r>
          </w:p>
          <w:p w:rsidR="005D0865" w:rsidRPr="007470CD" w:rsidRDefault="005D0865" w:rsidP="002D7C30">
            <w:pPr>
              <w:spacing w:before="80" w:after="120" w:line="271" w:lineRule="auto"/>
              <w:rPr>
                <w:rFonts w:ascii="Verdana" w:hAnsi="Verdana"/>
                <w:sz w:val="18"/>
                <w:szCs w:val="18"/>
              </w:rPr>
            </w:pPr>
            <w:r w:rsidRPr="007470CD">
              <w:rPr>
                <w:rFonts w:ascii="Verdana" w:hAnsi="Verdana"/>
                <w:sz w:val="18"/>
                <w:szCs w:val="18"/>
              </w:rPr>
              <w:t>Der Leiterin bzw. dem Leiter Bildung werden unter Vorbehalt des Volkschulgesetzes Aufgaben der Schulpflege, der Schulleitungen und der Schulverwaltung übertragen. Die zugewiesenen Aufgaben und Kompetenzen werden im Organisationsstatut festgelegt.</w:t>
            </w:r>
          </w:p>
          <w:p w:rsidR="005D0865" w:rsidRPr="007470CD" w:rsidRDefault="005D0865" w:rsidP="002D7C30">
            <w:pPr>
              <w:spacing w:before="80" w:after="120" w:line="271" w:lineRule="auto"/>
              <w:rPr>
                <w:rFonts w:ascii="Verdana" w:hAnsi="Verdana"/>
                <w:sz w:val="18"/>
                <w:szCs w:val="18"/>
              </w:rPr>
            </w:pPr>
            <w:r w:rsidRPr="007470CD">
              <w:rPr>
                <w:rFonts w:ascii="Verdana" w:hAnsi="Verdana"/>
                <w:sz w:val="18"/>
                <w:szCs w:val="18"/>
              </w:rPr>
              <w:t xml:space="preserve">Dem Verantwortungsbereich der Leiterin bzw. des Leiters Bildung unterstehen insbesondere die Schulleitungen, die Schulverwaltung, die Leitung Tagesstruktur, die Leitung Schulfacilitymanagement (Raumzuteilung, Hausdienst, etc.) die Leitung Sonderpädagogik, die Leitung der pädagogischen Informations- und Kommunikationstechnologie und die schulnotwendigen Mitarbeitenden. </w:t>
            </w:r>
          </w:p>
          <w:p w:rsidR="005D0865" w:rsidRPr="007470CD" w:rsidRDefault="005D0865" w:rsidP="00754CA8">
            <w:pPr>
              <w:spacing w:before="80" w:after="120" w:line="271" w:lineRule="auto"/>
              <w:rPr>
                <w:rFonts w:ascii="Verdana" w:hAnsi="Verdana"/>
                <w:color w:val="0070C0"/>
                <w:sz w:val="18"/>
                <w:szCs w:val="18"/>
              </w:rPr>
            </w:pPr>
            <w:r w:rsidRPr="007470CD">
              <w:rPr>
                <w:rFonts w:ascii="Verdana" w:hAnsi="Verdana"/>
                <w:sz w:val="18"/>
                <w:szCs w:val="18"/>
              </w:rPr>
              <w:t>Der Leiterin oder dem Leiter Bildung können weitere Aufgaben zugewiesen werden.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626515">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0452AF">
            <w:pPr>
              <w:spacing w:before="80" w:after="120" w:line="271" w:lineRule="auto"/>
              <w:ind w:left="823" w:hanging="823"/>
              <w:rPr>
                <w:rFonts w:ascii="Verdana" w:hAnsi="Verdana"/>
                <w:b/>
                <w:sz w:val="18"/>
                <w:szCs w:val="18"/>
              </w:rPr>
            </w:pPr>
            <w:r w:rsidRPr="007470CD">
              <w:rPr>
                <w:rFonts w:ascii="Verdana" w:hAnsi="Verdana"/>
                <w:b/>
                <w:sz w:val="18"/>
                <w:szCs w:val="18"/>
              </w:rPr>
              <w:t>Art. 39</w:t>
            </w:r>
            <w:r w:rsidRPr="007470CD">
              <w:rPr>
                <w:rFonts w:ascii="Verdana" w:hAnsi="Verdana"/>
                <w:b/>
                <w:sz w:val="18"/>
                <w:szCs w:val="18"/>
              </w:rPr>
              <w:tab/>
              <w:t>Schulleitung</w:t>
            </w:r>
          </w:p>
          <w:p w:rsidR="005D0865" w:rsidRPr="007470CD" w:rsidRDefault="005D0865" w:rsidP="00067CBA">
            <w:pPr>
              <w:spacing w:before="80" w:after="120" w:line="271" w:lineRule="auto"/>
              <w:rPr>
                <w:rFonts w:ascii="Verdana" w:hAnsi="Verdana"/>
                <w:sz w:val="18"/>
                <w:szCs w:val="18"/>
              </w:rPr>
            </w:pPr>
            <w:r w:rsidRPr="007470CD">
              <w:rPr>
                <w:rFonts w:ascii="Verdana" w:hAnsi="Verdana"/>
                <w:sz w:val="18"/>
                <w:szCs w:val="18"/>
              </w:rPr>
              <w:t>Die Schulleitung ist zuständig für die administrative, personelle und finanzielle Führung und zusammen mit der Schulkonferenz für die pädagogische Führung und Entwicklung der Schule.</w:t>
            </w:r>
          </w:p>
          <w:p w:rsidR="005D0865" w:rsidRPr="007470CD" w:rsidRDefault="005D0865" w:rsidP="00067CBA">
            <w:pPr>
              <w:spacing w:before="80" w:after="120" w:line="271" w:lineRule="auto"/>
              <w:rPr>
                <w:rFonts w:ascii="Verdana" w:hAnsi="Verdana"/>
                <w:sz w:val="18"/>
                <w:szCs w:val="18"/>
              </w:rPr>
            </w:pPr>
            <w:r w:rsidRPr="007470CD">
              <w:rPr>
                <w:rFonts w:ascii="Verdana" w:hAnsi="Verdana"/>
                <w:sz w:val="18"/>
                <w:szCs w:val="18"/>
              </w:rPr>
              <w:t>Die Aufgaben und Kompetenzen der Schulleitung richten sich nach der Schulgesetzgebung und dem Organisationsstatut.</w:t>
            </w:r>
          </w:p>
          <w:p w:rsidR="005D0865" w:rsidRPr="007470CD" w:rsidRDefault="005D0865" w:rsidP="00067CBA">
            <w:pPr>
              <w:spacing w:before="80" w:after="120" w:line="271" w:lineRule="auto"/>
              <w:rPr>
                <w:rFonts w:ascii="Verdana" w:hAnsi="Verdana"/>
                <w:sz w:val="18"/>
                <w:szCs w:val="18"/>
              </w:rPr>
            </w:pPr>
            <w:r w:rsidRPr="007470CD">
              <w:rPr>
                <w:rFonts w:ascii="Verdana" w:hAnsi="Verdana"/>
                <w:sz w:val="18"/>
                <w:szCs w:val="18"/>
              </w:rPr>
              <w:t>Die Schule wird gegen aussen von der Schulleitung vertreten, soweit nicht die Schulpflege oder die Leiterin bzw. der Leiter Bildung dafür zuständig ist.</w:t>
            </w:r>
          </w:p>
          <w:p w:rsidR="005D0865" w:rsidRPr="007470CD" w:rsidRDefault="005D0865" w:rsidP="00067CBA">
            <w:pPr>
              <w:spacing w:before="80" w:after="120" w:line="271" w:lineRule="auto"/>
              <w:rPr>
                <w:rFonts w:ascii="Verdana" w:hAnsi="Verdana"/>
                <w:sz w:val="18"/>
                <w:szCs w:val="18"/>
              </w:rPr>
            </w:pPr>
            <w:r w:rsidRPr="007470CD">
              <w:rPr>
                <w:rFonts w:ascii="Verdana" w:hAnsi="Verdana"/>
                <w:sz w:val="18"/>
                <w:szCs w:val="18"/>
              </w:rPr>
              <w:t>Die Schulleitung kann der Schulpflege Antrag stellen.</w:t>
            </w:r>
          </w:p>
          <w:p w:rsidR="005D0865" w:rsidRPr="007470CD" w:rsidRDefault="005D0865" w:rsidP="00067CBA">
            <w:pPr>
              <w:spacing w:before="80" w:after="120" w:line="271" w:lineRule="auto"/>
              <w:rPr>
                <w:rFonts w:ascii="Verdana" w:hAnsi="Verdana"/>
                <w:sz w:val="18"/>
                <w:szCs w:val="18"/>
              </w:rPr>
            </w:pPr>
            <w:r w:rsidRPr="007470CD">
              <w:rPr>
                <w:rFonts w:ascii="Verdana" w:hAnsi="Verdana"/>
                <w:sz w:val="18"/>
                <w:szCs w:val="18"/>
              </w:rPr>
              <w:t>Die Überprüfung von Anordnungen der Schulleitung kann innert 10 Tagen seit der Mitteilung schriftlich bei der Schulpflege verlangt werden.</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F20EA6">
            <w:pPr>
              <w:spacing w:before="80" w:after="120" w:line="271" w:lineRule="auto"/>
              <w:rPr>
                <w:rFonts w:ascii="Verdana" w:hAnsi="Verdana"/>
                <w:sz w:val="18"/>
                <w:szCs w:val="18"/>
              </w:rPr>
            </w:pPr>
            <w:r w:rsidRPr="007470CD">
              <w:rPr>
                <w:rFonts w:ascii="Verdana" w:hAnsi="Verdana"/>
                <w:sz w:val="18"/>
                <w:szCs w:val="18"/>
              </w:rPr>
              <w:t xml:space="preserve"> </w:t>
            </w: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0452AF">
            <w:pPr>
              <w:spacing w:before="80" w:after="120" w:line="271" w:lineRule="auto"/>
              <w:ind w:left="823" w:hanging="823"/>
              <w:rPr>
                <w:rFonts w:ascii="Verdana" w:hAnsi="Verdana"/>
                <w:b/>
                <w:sz w:val="18"/>
                <w:szCs w:val="18"/>
              </w:rPr>
            </w:pPr>
            <w:r w:rsidRPr="007470CD">
              <w:rPr>
                <w:rFonts w:ascii="Verdana" w:hAnsi="Verdana"/>
                <w:b/>
                <w:sz w:val="18"/>
                <w:szCs w:val="18"/>
              </w:rPr>
              <w:t>Art. 40</w:t>
            </w:r>
            <w:r w:rsidRPr="007470CD">
              <w:rPr>
                <w:rFonts w:ascii="Verdana" w:hAnsi="Verdana"/>
                <w:b/>
                <w:sz w:val="18"/>
                <w:szCs w:val="18"/>
              </w:rPr>
              <w:tab/>
              <w:t>Schulkonferenz</w:t>
            </w:r>
          </w:p>
          <w:p w:rsidR="005D0865" w:rsidRPr="007470CD" w:rsidRDefault="005D0865" w:rsidP="00D4367C">
            <w:pPr>
              <w:spacing w:before="80" w:after="120" w:line="271" w:lineRule="auto"/>
              <w:rPr>
                <w:rFonts w:ascii="Verdana" w:hAnsi="Verdana"/>
                <w:strike/>
                <w:sz w:val="18"/>
                <w:szCs w:val="18"/>
              </w:rPr>
            </w:pPr>
            <w:r w:rsidRPr="007470CD">
              <w:rPr>
                <w:rFonts w:ascii="Verdana" w:hAnsi="Verdana"/>
                <w:sz w:val="18"/>
                <w:szCs w:val="18"/>
              </w:rPr>
              <w:t>Die mit einem Mindestpensum gemäss kantonalem Recht an einer Schule unterrichtenden Lehrpersonen, die Schulleitung und die Leiterin bzw. der Leiter Bildung bilden die Schulkonferenz. Die Schulpflege regelt die Teilnahme und das Stimmrecht weiterer Mitarbeitenden an den Sitzungen der Schulkonferenz.</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A69C4">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9A4D86">
            <w:pPr>
              <w:spacing w:before="80" w:after="120" w:line="271" w:lineRule="auto"/>
              <w:ind w:left="397" w:hanging="397"/>
              <w:rPr>
                <w:rFonts w:ascii="Verdana" w:hAnsi="Verdana"/>
                <w:b/>
                <w:sz w:val="18"/>
                <w:szCs w:val="18"/>
              </w:rPr>
            </w:pPr>
            <w:r w:rsidRPr="007470CD">
              <w:rPr>
                <w:rFonts w:ascii="Verdana" w:hAnsi="Verdana"/>
                <w:b/>
                <w:sz w:val="18"/>
                <w:szCs w:val="18"/>
              </w:rPr>
              <w:t xml:space="preserve">3.2 </w:t>
            </w:r>
            <w:r w:rsidRPr="007470CD">
              <w:rPr>
                <w:rFonts w:ascii="Verdana" w:hAnsi="Verdana"/>
                <w:b/>
                <w:sz w:val="18"/>
                <w:szCs w:val="18"/>
              </w:rPr>
              <w:tab/>
              <w:t>Sozialbehörde</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9A4D86">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9A4D86">
            <w:pPr>
              <w:pStyle w:val="KopfzeileAbstand"/>
              <w:spacing w:before="80" w:after="120" w:line="271" w:lineRule="auto"/>
              <w:ind w:left="823" w:hanging="823"/>
              <w:rPr>
                <w:rFonts w:ascii="Verdana" w:hAnsi="Verdana"/>
                <w:b/>
                <w:sz w:val="18"/>
                <w:szCs w:val="18"/>
              </w:rPr>
            </w:pPr>
            <w:r w:rsidRPr="007470CD">
              <w:rPr>
                <w:rFonts w:ascii="Verdana" w:hAnsi="Verdana"/>
                <w:b/>
                <w:sz w:val="18"/>
                <w:szCs w:val="18"/>
              </w:rPr>
              <w:t>Art. 41</w:t>
            </w:r>
            <w:r w:rsidRPr="007470CD">
              <w:rPr>
                <w:rFonts w:ascii="Verdana" w:hAnsi="Verdana"/>
                <w:b/>
                <w:sz w:val="18"/>
                <w:szCs w:val="18"/>
              </w:rPr>
              <w:tab/>
              <w:t>Zusammensetzung</w:t>
            </w:r>
          </w:p>
          <w:p w:rsidR="005D0865" w:rsidRPr="007470CD" w:rsidRDefault="005D0865" w:rsidP="009A4D86">
            <w:pPr>
              <w:pStyle w:val="KopfzeileAbstand"/>
              <w:spacing w:before="80" w:after="120" w:line="271" w:lineRule="auto"/>
              <w:rPr>
                <w:rFonts w:ascii="Verdana" w:hAnsi="Verdana"/>
                <w:sz w:val="18"/>
                <w:szCs w:val="18"/>
              </w:rPr>
            </w:pPr>
            <w:r w:rsidRPr="007470CD">
              <w:rPr>
                <w:rFonts w:ascii="Verdana" w:hAnsi="Verdana"/>
                <w:sz w:val="18"/>
                <w:szCs w:val="18"/>
              </w:rPr>
              <w:t>Die Sozialbehörde besteht aus einem Vertreter oder einer Vertreterin des Gemeinderates als Präsident oder Präsidentin und vier weiteren, an der Urne gewählten Mitgliedern. Die Behörde konstituiert sich im Übrigen selbst.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9A4D86">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9A4D86">
            <w:pPr>
              <w:spacing w:before="80" w:after="120" w:line="271" w:lineRule="auto"/>
              <w:ind w:left="823" w:hanging="823"/>
              <w:rPr>
                <w:rFonts w:ascii="Verdana" w:hAnsi="Verdana"/>
                <w:b/>
                <w:sz w:val="18"/>
                <w:szCs w:val="18"/>
              </w:rPr>
            </w:pPr>
            <w:r w:rsidRPr="007470CD">
              <w:rPr>
                <w:rFonts w:ascii="Verdana" w:hAnsi="Verdana"/>
                <w:b/>
                <w:sz w:val="18"/>
                <w:szCs w:val="18"/>
              </w:rPr>
              <w:t>Art. 42</w:t>
            </w:r>
            <w:r w:rsidRPr="007470CD">
              <w:rPr>
                <w:rFonts w:ascii="Verdana" w:hAnsi="Verdana"/>
                <w:b/>
                <w:sz w:val="18"/>
                <w:szCs w:val="18"/>
              </w:rPr>
              <w:tab/>
              <w:t>Aufgaben</w:t>
            </w:r>
          </w:p>
          <w:p w:rsidR="005D0865" w:rsidRPr="007470CD" w:rsidRDefault="005D0865" w:rsidP="009A4D86">
            <w:pPr>
              <w:pStyle w:val="KopfzeileAbstand"/>
              <w:spacing w:before="80" w:after="120" w:line="271" w:lineRule="auto"/>
              <w:rPr>
                <w:rFonts w:ascii="Verdana" w:hAnsi="Verdana"/>
                <w:sz w:val="18"/>
                <w:szCs w:val="18"/>
              </w:rPr>
            </w:pPr>
            <w:r w:rsidRPr="007470CD">
              <w:rPr>
                <w:rFonts w:ascii="Verdana" w:hAnsi="Verdana"/>
                <w:sz w:val="18"/>
                <w:szCs w:val="18"/>
              </w:rPr>
              <w:t>Die Sozialbehörde besorgt selbstständig das Fürsorgewesen.</w:t>
            </w:r>
          </w:p>
          <w:p w:rsidR="005D0865" w:rsidRPr="007470CD" w:rsidRDefault="005D0865" w:rsidP="007470CD">
            <w:pPr>
              <w:pStyle w:val="KopfzeileAbstand"/>
              <w:spacing w:before="80" w:after="120" w:line="271" w:lineRule="auto"/>
              <w:rPr>
                <w:rFonts w:ascii="Verdana" w:hAnsi="Verdana"/>
                <w:sz w:val="18"/>
                <w:szCs w:val="18"/>
              </w:rPr>
            </w:pPr>
            <w:r w:rsidRPr="007470CD">
              <w:rPr>
                <w:rFonts w:ascii="Verdana" w:hAnsi="Verdana"/>
                <w:sz w:val="18"/>
                <w:szCs w:val="18"/>
              </w:rPr>
              <w:t>Die Aufgaben werden durch die eidgenössische und kantonale Gesetzgebung bestimmt.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9A4D86">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9A4D86">
            <w:pPr>
              <w:spacing w:before="80" w:after="120" w:line="271" w:lineRule="auto"/>
              <w:ind w:left="823" w:hanging="823"/>
              <w:rPr>
                <w:rFonts w:ascii="Verdana" w:hAnsi="Verdana"/>
                <w:b/>
                <w:sz w:val="18"/>
                <w:szCs w:val="18"/>
              </w:rPr>
            </w:pPr>
            <w:r w:rsidRPr="007470CD">
              <w:rPr>
                <w:rFonts w:ascii="Verdana" w:hAnsi="Verdana"/>
                <w:b/>
                <w:sz w:val="18"/>
                <w:szCs w:val="18"/>
              </w:rPr>
              <w:t>Art. 43</w:t>
            </w:r>
            <w:r w:rsidRPr="007470CD">
              <w:rPr>
                <w:rFonts w:ascii="Verdana" w:hAnsi="Verdana"/>
                <w:b/>
                <w:sz w:val="18"/>
                <w:szCs w:val="18"/>
              </w:rPr>
              <w:tab/>
              <w:t>Finanzbefugnisse</w:t>
            </w:r>
          </w:p>
          <w:p w:rsidR="005D0865" w:rsidRPr="007470CD" w:rsidRDefault="005D0865" w:rsidP="009A4D86">
            <w:pPr>
              <w:pStyle w:val="KopfzeileAbstand"/>
              <w:spacing w:before="80" w:after="120" w:line="271" w:lineRule="auto"/>
              <w:rPr>
                <w:rFonts w:ascii="Verdana" w:hAnsi="Verdana"/>
                <w:sz w:val="18"/>
                <w:szCs w:val="18"/>
              </w:rPr>
            </w:pPr>
            <w:r w:rsidRPr="007470CD">
              <w:rPr>
                <w:rFonts w:ascii="Verdana" w:hAnsi="Verdana"/>
                <w:sz w:val="18"/>
                <w:szCs w:val="18"/>
              </w:rPr>
              <w:t>Die Sozialbehörde ist im Rahmen ihrer Aufgaben im Fachbereich zuständig für:</w:t>
            </w:r>
          </w:p>
          <w:p w:rsidR="005D0865" w:rsidRPr="007470CD" w:rsidRDefault="005D0865" w:rsidP="009A4D86">
            <w:pPr>
              <w:pStyle w:val="KopfzeileAbstand"/>
              <w:numPr>
                <w:ilvl w:val="0"/>
                <w:numId w:val="21"/>
              </w:numPr>
              <w:spacing w:before="80" w:after="120" w:line="271" w:lineRule="auto"/>
              <w:rPr>
                <w:rFonts w:ascii="Verdana" w:hAnsi="Verdana"/>
                <w:sz w:val="18"/>
                <w:szCs w:val="18"/>
              </w:rPr>
            </w:pPr>
            <w:r w:rsidRPr="007470CD">
              <w:rPr>
                <w:rFonts w:ascii="Verdana" w:hAnsi="Verdana"/>
                <w:sz w:val="18"/>
                <w:szCs w:val="18"/>
              </w:rPr>
              <w:t>den Ausgabenvollzug,</w:t>
            </w:r>
          </w:p>
          <w:p w:rsidR="005D0865" w:rsidRPr="007470CD" w:rsidRDefault="005D0865" w:rsidP="009A4D86">
            <w:pPr>
              <w:pStyle w:val="KopfzeileAbstand"/>
              <w:numPr>
                <w:ilvl w:val="0"/>
                <w:numId w:val="21"/>
              </w:numPr>
              <w:spacing w:before="80" w:after="120" w:line="271" w:lineRule="auto"/>
              <w:rPr>
                <w:rFonts w:ascii="Verdana" w:hAnsi="Verdana"/>
                <w:sz w:val="18"/>
                <w:szCs w:val="18"/>
              </w:rPr>
            </w:pPr>
            <w:r w:rsidRPr="007470CD">
              <w:rPr>
                <w:rFonts w:ascii="Verdana" w:hAnsi="Verdana"/>
                <w:sz w:val="18"/>
                <w:szCs w:val="18"/>
              </w:rPr>
              <w:t>gebundene Ausgaben,</w:t>
            </w:r>
          </w:p>
          <w:p w:rsidR="005D0865" w:rsidRPr="007470CD" w:rsidRDefault="005D0865" w:rsidP="009A4D86">
            <w:pPr>
              <w:pStyle w:val="KopfzeileAbstand"/>
              <w:numPr>
                <w:ilvl w:val="0"/>
                <w:numId w:val="21"/>
              </w:numPr>
              <w:spacing w:before="80" w:after="120" w:line="271" w:lineRule="auto"/>
              <w:rPr>
                <w:rFonts w:ascii="Verdana" w:hAnsi="Verdana"/>
                <w:sz w:val="18"/>
                <w:szCs w:val="18"/>
              </w:rPr>
            </w:pPr>
            <w:r w:rsidRPr="007470CD">
              <w:rPr>
                <w:rFonts w:ascii="Verdana" w:hAnsi="Verdana"/>
                <w:sz w:val="18"/>
                <w:szCs w:val="18"/>
              </w:rPr>
              <w:t>die Beschlüsse über im Budget enthaltene neue einmalige Ausgaben und Zusatzkredite bis Fr. 50'000.– für einen bestimmten Zweck und neue jährlich wiederkehrende Ausgaben bis Fr. 10'000.– für einen bestimmten Zweck.</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9A4D86">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9A4D86">
            <w:pPr>
              <w:spacing w:before="80" w:after="120" w:line="271" w:lineRule="auto"/>
              <w:ind w:left="823" w:hanging="823"/>
              <w:rPr>
                <w:rFonts w:ascii="Verdana" w:hAnsi="Verdana"/>
                <w:b/>
                <w:sz w:val="18"/>
                <w:szCs w:val="18"/>
              </w:rPr>
            </w:pPr>
            <w:r w:rsidRPr="007470CD">
              <w:rPr>
                <w:rFonts w:ascii="Verdana" w:hAnsi="Verdana"/>
                <w:b/>
                <w:sz w:val="18"/>
                <w:szCs w:val="18"/>
              </w:rPr>
              <w:t>Art. 44</w:t>
            </w:r>
            <w:r w:rsidRPr="007470CD">
              <w:rPr>
                <w:rFonts w:ascii="Verdana" w:hAnsi="Verdana"/>
                <w:b/>
                <w:sz w:val="18"/>
                <w:szCs w:val="18"/>
              </w:rPr>
              <w:tab/>
              <w:t>Aufgabenübertragung an Gemeindeangestellte</w:t>
            </w:r>
          </w:p>
          <w:p w:rsidR="005D0865" w:rsidRPr="007470CD" w:rsidRDefault="005D0865" w:rsidP="009A4D86">
            <w:pPr>
              <w:pStyle w:val="KopfzeileAbstand"/>
              <w:spacing w:before="80" w:after="120" w:line="271" w:lineRule="auto"/>
              <w:rPr>
                <w:rFonts w:ascii="Verdana" w:hAnsi="Verdana"/>
                <w:sz w:val="18"/>
                <w:szCs w:val="18"/>
              </w:rPr>
            </w:pPr>
            <w:r w:rsidRPr="007470CD">
              <w:rPr>
                <w:rFonts w:ascii="Verdana" w:hAnsi="Verdana"/>
                <w:sz w:val="18"/>
                <w:szCs w:val="18"/>
              </w:rPr>
              <w:t>Die Sozialbehörde kann Gemeindeangestellten bestimmte Aufgaben zur selbständigen Erledigung übertragen. Ein Erlass regelt Aufgaben und Entscheidungsbefugnisse im Rahmen des Gemeinderechts und des Sozialrechts.</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9A4D86">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9A4D86">
            <w:pPr>
              <w:spacing w:before="80" w:after="120" w:line="271" w:lineRule="auto"/>
              <w:ind w:left="823" w:hanging="823"/>
              <w:rPr>
                <w:rFonts w:ascii="Verdana" w:hAnsi="Verdana"/>
                <w:b/>
                <w:sz w:val="18"/>
                <w:szCs w:val="18"/>
              </w:rPr>
            </w:pPr>
            <w:r w:rsidRPr="007470CD">
              <w:rPr>
                <w:rFonts w:ascii="Verdana" w:hAnsi="Verdana"/>
                <w:b/>
                <w:sz w:val="18"/>
                <w:szCs w:val="18"/>
              </w:rPr>
              <w:t>Art. 45</w:t>
            </w:r>
            <w:r w:rsidRPr="007470CD">
              <w:rPr>
                <w:rFonts w:ascii="Verdana" w:hAnsi="Verdana"/>
                <w:b/>
                <w:sz w:val="18"/>
                <w:szCs w:val="18"/>
              </w:rPr>
              <w:tab/>
              <w:t>Anträge an die Gemeindeversammlung und Urne</w:t>
            </w:r>
          </w:p>
          <w:p w:rsidR="005D0865" w:rsidRPr="007470CD" w:rsidRDefault="005D0865" w:rsidP="00A60CD2">
            <w:pPr>
              <w:pStyle w:val="KopfzeileAbstand"/>
              <w:spacing w:before="80" w:after="120" w:line="271" w:lineRule="auto"/>
              <w:rPr>
                <w:rFonts w:ascii="Verdana" w:hAnsi="Verdana"/>
                <w:i/>
                <w:sz w:val="18"/>
                <w:szCs w:val="18"/>
              </w:rPr>
            </w:pPr>
            <w:r w:rsidRPr="007470CD">
              <w:rPr>
                <w:rFonts w:ascii="Verdana" w:hAnsi="Verdana"/>
                <w:sz w:val="18"/>
                <w:szCs w:val="18"/>
              </w:rPr>
              <w:t>Anträge der Sozialbehörde an die Gemeindeversammlung und an die Urne sind dem Gemeinderat einzureichen, der sie zusammen mit seiner Abstimmungsempfehlung weiterleitet.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9A4D86">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9A4D86">
            <w:pPr>
              <w:pStyle w:val="KopfzeileAbstand"/>
              <w:spacing w:before="80" w:after="120" w:line="271" w:lineRule="auto"/>
              <w:ind w:left="397" w:hanging="397"/>
              <w:jc w:val="both"/>
              <w:rPr>
                <w:rFonts w:ascii="Verdana" w:hAnsi="Verdana"/>
                <w:sz w:val="18"/>
                <w:szCs w:val="18"/>
              </w:rPr>
            </w:pPr>
            <w:r w:rsidRPr="007470CD">
              <w:rPr>
                <w:rFonts w:ascii="Verdana" w:hAnsi="Verdana"/>
                <w:b/>
                <w:sz w:val="18"/>
                <w:szCs w:val="18"/>
              </w:rPr>
              <w:t xml:space="preserve">3.3 </w:t>
            </w:r>
            <w:r w:rsidRPr="007470CD">
              <w:rPr>
                <w:rFonts w:ascii="Verdana" w:hAnsi="Verdana"/>
                <w:b/>
                <w:sz w:val="18"/>
                <w:szCs w:val="18"/>
              </w:rPr>
              <w:tab/>
              <w:t>Tiefbau- und Werkkommission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865" w:rsidRPr="007470CD" w:rsidRDefault="005D0865" w:rsidP="00A60CD2">
            <w:pPr>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172E7F">
            <w:pPr>
              <w:pStyle w:val="KopfzeileAbstand"/>
              <w:spacing w:before="80" w:after="120" w:line="271" w:lineRule="auto"/>
              <w:ind w:left="823" w:hanging="823"/>
              <w:rPr>
                <w:rFonts w:ascii="Verdana" w:hAnsi="Verdana"/>
                <w:b/>
                <w:sz w:val="18"/>
                <w:szCs w:val="18"/>
              </w:rPr>
            </w:pPr>
            <w:r w:rsidRPr="007470CD">
              <w:rPr>
                <w:rFonts w:ascii="Verdana" w:hAnsi="Verdana"/>
                <w:b/>
                <w:sz w:val="18"/>
                <w:szCs w:val="18"/>
              </w:rPr>
              <w:t>Art. 46</w:t>
            </w:r>
            <w:r w:rsidRPr="007470CD">
              <w:rPr>
                <w:rFonts w:ascii="Verdana" w:hAnsi="Verdana"/>
                <w:b/>
                <w:sz w:val="18"/>
                <w:szCs w:val="18"/>
              </w:rPr>
              <w:tab/>
              <w:t>Zusammensetzung</w:t>
            </w:r>
          </w:p>
          <w:p w:rsidR="005D0865" w:rsidRPr="007470CD" w:rsidRDefault="005D0865" w:rsidP="00067CBA">
            <w:pPr>
              <w:pStyle w:val="KopfzeileAbstand"/>
              <w:spacing w:before="80" w:after="120" w:line="271" w:lineRule="auto"/>
              <w:rPr>
                <w:rFonts w:ascii="Verdana" w:hAnsi="Verdana"/>
                <w:sz w:val="18"/>
                <w:szCs w:val="18"/>
              </w:rPr>
            </w:pPr>
            <w:r w:rsidRPr="007470CD">
              <w:rPr>
                <w:rFonts w:ascii="Verdana" w:hAnsi="Verdana"/>
                <w:sz w:val="18"/>
                <w:szCs w:val="18"/>
              </w:rPr>
              <w:t>Die Tiefbau- und Werkkommission besteht aus einem Vertreter oder einer Vertreterin des Gemeinderats als Präsident oder Präsidentin und vier vom Gemeinderat bestimmten Mitgliedern mit Fachkenntnissen. Die Behörde konstituiert sich im Übrigen selbst.</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B01529">
            <w:pPr>
              <w:pStyle w:val="KopfzeileAbstand"/>
              <w:spacing w:before="80" w:after="120" w:line="271" w:lineRule="auto"/>
              <w:rPr>
                <w:rFonts w:ascii="Verdana" w:hAnsi="Verdana"/>
                <w:sz w:val="18"/>
                <w:szCs w:val="18"/>
              </w:rPr>
            </w:pPr>
            <w:r w:rsidRPr="007470CD">
              <w:rPr>
                <w:rFonts w:ascii="Verdana" w:hAnsi="Verdana"/>
                <w:sz w:val="18"/>
                <w:szCs w:val="18"/>
              </w:rPr>
              <w:t xml:space="preserve"> </w:t>
            </w: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172E7F">
            <w:pPr>
              <w:pStyle w:val="KopfzeileAbstand"/>
              <w:spacing w:before="80" w:after="120" w:line="271" w:lineRule="auto"/>
              <w:ind w:left="823" w:hanging="823"/>
              <w:rPr>
                <w:rFonts w:ascii="Verdana" w:hAnsi="Verdana"/>
                <w:b/>
                <w:sz w:val="18"/>
                <w:szCs w:val="18"/>
              </w:rPr>
            </w:pPr>
            <w:r w:rsidRPr="007470CD">
              <w:rPr>
                <w:rFonts w:ascii="Verdana" w:hAnsi="Verdana"/>
                <w:b/>
                <w:sz w:val="18"/>
                <w:szCs w:val="18"/>
              </w:rPr>
              <w:t>Art. 47</w:t>
            </w:r>
            <w:r w:rsidRPr="007470CD">
              <w:rPr>
                <w:rFonts w:ascii="Verdana" w:hAnsi="Verdana"/>
                <w:b/>
                <w:sz w:val="18"/>
                <w:szCs w:val="18"/>
              </w:rPr>
              <w:tab/>
              <w:t>Aufgaben</w:t>
            </w:r>
          </w:p>
          <w:p w:rsidR="005D0865" w:rsidRPr="007470CD" w:rsidRDefault="005D0865" w:rsidP="00255791">
            <w:pPr>
              <w:pStyle w:val="KopfzeileAbstand"/>
              <w:spacing w:before="80" w:after="120" w:line="271" w:lineRule="auto"/>
              <w:rPr>
                <w:rFonts w:ascii="Verdana" w:hAnsi="Verdana"/>
                <w:sz w:val="18"/>
                <w:szCs w:val="18"/>
              </w:rPr>
            </w:pPr>
            <w:r w:rsidRPr="007470CD">
              <w:rPr>
                <w:rFonts w:ascii="Verdana" w:hAnsi="Verdana"/>
                <w:sz w:val="18"/>
                <w:szCs w:val="18"/>
              </w:rPr>
              <w:t>Die Tiefbau- und Werkkommission ist zuständig für</w:t>
            </w:r>
          </w:p>
          <w:p w:rsidR="005D0865" w:rsidRPr="007470CD" w:rsidRDefault="005D0865" w:rsidP="00795BB3">
            <w:pPr>
              <w:pStyle w:val="KopfzeileAbstand"/>
              <w:numPr>
                <w:ilvl w:val="0"/>
                <w:numId w:val="22"/>
              </w:numPr>
              <w:spacing w:before="80" w:after="120" w:line="271" w:lineRule="auto"/>
              <w:rPr>
                <w:rFonts w:ascii="Verdana" w:hAnsi="Verdana"/>
                <w:sz w:val="18"/>
                <w:szCs w:val="18"/>
              </w:rPr>
            </w:pPr>
            <w:r w:rsidRPr="007470CD">
              <w:rPr>
                <w:rFonts w:ascii="Verdana" w:hAnsi="Verdana"/>
                <w:sz w:val="18"/>
                <w:szCs w:val="18"/>
              </w:rPr>
              <w:t>die Stromversorgung,</w:t>
            </w:r>
          </w:p>
          <w:p w:rsidR="005D0865" w:rsidRPr="007470CD" w:rsidRDefault="005D0865" w:rsidP="00795BB3">
            <w:pPr>
              <w:pStyle w:val="KopfzeileAbstand"/>
              <w:numPr>
                <w:ilvl w:val="0"/>
                <w:numId w:val="22"/>
              </w:numPr>
              <w:spacing w:before="80" w:after="120" w:line="271" w:lineRule="auto"/>
              <w:rPr>
                <w:rFonts w:ascii="Verdana" w:hAnsi="Verdana"/>
                <w:sz w:val="18"/>
                <w:szCs w:val="18"/>
              </w:rPr>
            </w:pPr>
            <w:r w:rsidRPr="007470CD">
              <w:rPr>
                <w:rFonts w:ascii="Verdana" w:hAnsi="Verdana"/>
                <w:sz w:val="18"/>
                <w:szCs w:val="18"/>
              </w:rPr>
              <w:t>die Wasserversorgung,</w:t>
            </w:r>
          </w:p>
          <w:p w:rsidR="005D0865" w:rsidRPr="007470CD" w:rsidRDefault="005D0865" w:rsidP="00795BB3">
            <w:pPr>
              <w:pStyle w:val="KopfzeileAbstand"/>
              <w:numPr>
                <w:ilvl w:val="0"/>
                <w:numId w:val="22"/>
              </w:numPr>
              <w:spacing w:before="80" w:after="120" w:line="271" w:lineRule="auto"/>
              <w:rPr>
                <w:rFonts w:ascii="Verdana" w:hAnsi="Verdana"/>
                <w:sz w:val="18"/>
                <w:szCs w:val="18"/>
              </w:rPr>
            </w:pPr>
            <w:r w:rsidRPr="007470CD">
              <w:rPr>
                <w:rFonts w:ascii="Verdana" w:hAnsi="Verdana"/>
                <w:sz w:val="18"/>
                <w:szCs w:val="18"/>
              </w:rPr>
              <w:t>die Energieplanung,</w:t>
            </w:r>
          </w:p>
          <w:p w:rsidR="005D0865" w:rsidRPr="007470CD" w:rsidRDefault="005D0865" w:rsidP="00795BB3">
            <w:pPr>
              <w:pStyle w:val="KopfzeileAbstand"/>
              <w:numPr>
                <w:ilvl w:val="0"/>
                <w:numId w:val="22"/>
              </w:numPr>
              <w:spacing w:before="80" w:after="120" w:line="271" w:lineRule="auto"/>
              <w:rPr>
                <w:rFonts w:ascii="Verdana" w:hAnsi="Verdana"/>
                <w:sz w:val="18"/>
                <w:szCs w:val="18"/>
              </w:rPr>
            </w:pPr>
            <w:r w:rsidRPr="007470CD">
              <w:rPr>
                <w:rFonts w:ascii="Verdana" w:hAnsi="Verdana"/>
                <w:sz w:val="18"/>
                <w:szCs w:val="18"/>
              </w:rPr>
              <w:t>die Abwasserbeseitigung,</w:t>
            </w:r>
          </w:p>
          <w:p w:rsidR="005D0865" w:rsidRPr="007470CD" w:rsidRDefault="005D0865" w:rsidP="00D676CC">
            <w:pPr>
              <w:pStyle w:val="KopfzeileAbstand"/>
              <w:numPr>
                <w:ilvl w:val="0"/>
                <w:numId w:val="22"/>
              </w:numPr>
              <w:spacing w:before="80" w:after="120" w:line="271" w:lineRule="auto"/>
              <w:rPr>
                <w:rFonts w:ascii="Verdana" w:hAnsi="Verdana"/>
                <w:sz w:val="18"/>
                <w:szCs w:val="18"/>
              </w:rPr>
            </w:pPr>
            <w:r w:rsidRPr="007470CD">
              <w:rPr>
                <w:rFonts w:ascii="Verdana" w:hAnsi="Verdana"/>
                <w:sz w:val="18"/>
                <w:szCs w:val="18"/>
              </w:rPr>
              <w:t>Strassen und Wege (baulich).</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FA7193">
            <w:pPr>
              <w:pStyle w:val="KopfzeileAbstand"/>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7847E8">
            <w:pPr>
              <w:pStyle w:val="KopfzeileAbstand"/>
              <w:spacing w:before="80" w:after="120" w:line="271" w:lineRule="auto"/>
              <w:ind w:left="823" w:hanging="823"/>
              <w:rPr>
                <w:rFonts w:ascii="Verdana" w:hAnsi="Verdana"/>
                <w:b/>
                <w:sz w:val="18"/>
                <w:szCs w:val="18"/>
              </w:rPr>
            </w:pPr>
            <w:r w:rsidRPr="007470CD">
              <w:rPr>
                <w:rFonts w:ascii="Verdana" w:hAnsi="Verdana"/>
                <w:b/>
                <w:sz w:val="18"/>
                <w:szCs w:val="18"/>
              </w:rPr>
              <w:t>Art. 48</w:t>
            </w:r>
            <w:r w:rsidRPr="007470CD">
              <w:rPr>
                <w:rFonts w:ascii="Verdana" w:hAnsi="Verdana"/>
                <w:b/>
                <w:sz w:val="18"/>
                <w:szCs w:val="18"/>
              </w:rPr>
              <w:tab/>
              <w:t>Aufgabenübertragung an Gemeindeangestellte</w:t>
            </w:r>
          </w:p>
          <w:p w:rsidR="005D0865" w:rsidRPr="007470CD" w:rsidRDefault="005D0865" w:rsidP="00255791">
            <w:pPr>
              <w:pStyle w:val="KopfzeileAbstand"/>
              <w:spacing w:before="80" w:after="120" w:line="271" w:lineRule="auto"/>
              <w:rPr>
                <w:rFonts w:ascii="Verdana" w:hAnsi="Verdana"/>
                <w:sz w:val="18"/>
                <w:szCs w:val="18"/>
              </w:rPr>
            </w:pPr>
            <w:r w:rsidRPr="007470CD">
              <w:rPr>
                <w:rFonts w:ascii="Verdana" w:hAnsi="Verdana"/>
                <w:sz w:val="18"/>
                <w:szCs w:val="18"/>
              </w:rPr>
              <w:t>Die Tiefbau- und Werkkommission kann Gemeindeangestellten bestimmte Aufgaben zur selbständigen Erledigung übertragen. Ein Erlass regelt Aufgaben und Entscheidungsbefugnisse im Rahmen des Gemeinderechts.</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6F238E">
            <w:pPr>
              <w:pStyle w:val="KopfzeileAbstand"/>
              <w:spacing w:before="80" w:after="120" w:line="271" w:lineRule="auto"/>
              <w:rPr>
                <w:rFonts w:ascii="Verdana" w:hAnsi="Verdana"/>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172E7F">
            <w:pPr>
              <w:spacing w:before="80" w:after="120" w:line="271" w:lineRule="auto"/>
              <w:ind w:left="823" w:hanging="823"/>
              <w:rPr>
                <w:rFonts w:ascii="Verdana" w:hAnsi="Verdana"/>
                <w:b/>
                <w:sz w:val="18"/>
                <w:szCs w:val="18"/>
              </w:rPr>
            </w:pPr>
            <w:r w:rsidRPr="007470CD">
              <w:rPr>
                <w:rFonts w:ascii="Verdana" w:hAnsi="Verdana"/>
                <w:b/>
                <w:sz w:val="18"/>
                <w:szCs w:val="18"/>
              </w:rPr>
              <w:t>Art. 49</w:t>
            </w:r>
            <w:r w:rsidRPr="007470CD">
              <w:rPr>
                <w:rFonts w:ascii="Verdana" w:hAnsi="Verdana"/>
                <w:b/>
                <w:sz w:val="18"/>
                <w:szCs w:val="18"/>
              </w:rPr>
              <w:tab/>
              <w:t>Finanzbefugnisse</w:t>
            </w:r>
          </w:p>
          <w:p w:rsidR="005D0865" w:rsidRPr="007470CD" w:rsidRDefault="005D0865" w:rsidP="00255791">
            <w:pPr>
              <w:pStyle w:val="KopfzeileAbstand"/>
              <w:spacing w:before="80" w:after="120" w:line="271" w:lineRule="auto"/>
              <w:rPr>
                <w:rFonts w:ascii="Verdana" w:hAnsi="Verdana"/>
                <w:sz w:val="18"/>
                <w:szCs w:val="18"/>
              </w:rPr>
            </w:pPr>
            <w:r w:rsidRPr="007470CD">
              <w:rPr>
                <w:rFonts w:ascii="Verdana" w:hAnsi="Verdana"/>
                <w:sz w:val="18"/>
                <w:szCs w:val="18"/>
              </w:rPr>
              <w:t>Die Tiefbau- und Werkkommission ist im Rahmen ihrer Aufgaben im Fachbereich zuständig für</w:t>
            </w:r>
          </w:p>
          <w:p w:rsidR="005D0865" w:rsidRPr="007470CD" w:rsidRDefault="005D0865" w:rsidP="00795BB3">
            <w:pPr>
              <w:pStyle w:val="KopfzeileAbstand"/>
              <w:numPr>
                <w:ilvl w:val="0"/>
                <w:numId w:val="23"/>
              </w:numPr>
              <w:spacing w:before="80" w:after="120" w:line="271" w:lineRule="auto"/>
              <w:rPr>
                <w:rFonts w:ascii="Verdana" w:hAnsi="Verdana"/>
                <w:sz w:val="18"/>
                <w:szCs w:val="18"/>
              </w:rPr>
            </w:pPr>
            <w:r w:rsidRPr="007470CD">
              <w:rPr>
                <w:rFonts w:ascii="Verdana" w:hAnsi="Verdana"/>
                <w:sz w:val="18"/>
                <w:szCs w:val="18"/>
              </w:rPr>
              <w:t>den Ausgabenvollzug,</w:t>
            </w:r>
          </w:p>
          <w:p w:rsidR="005D0865" w:rsidRPr="007470CD" w:rsidRDefault="005D0865" w:rsidP="00795BB3">
            <w:pPr>
              <w:pStyle w:val="KopfzeileAbstand"/>
              <w:numPr>
                <w:ilvl w:val="0"/>
                <w:numId w:val="23"/>
              </w:numPr>
              <w:spacing w:before="80" w:after="120" w:line="271" w:lineRule="auto"/>
              <w:rPr>
                <w:rFonts w:ascii="Verdana" w:hAnsi="Verdana"/>
                <w:sz w:val="18"/>
                <w:szCs w:val="18"/>
              </w:rPr>
            </w:pPr>
            <w:r w:rsidRPr="007470CD">
              <w:rPr>
                <w:rFonts w:ascii="Verdana" w:hAnsi="Verdana"/>
                <w:sz w:val="18"/>
                <w:szCs w:val="18"/>
              </w:rPr>
              <w:t>gebundene Ausgaben in den gebührenfinanzierten Bereichen,</w:t>
            </w:r>
          </w:p>
          <w:p w:rsidR="005D0865" w:rsidRPr="007470CD" w:rsidRDefault="005D0865" w:rsidP="00E330C9">
            <w:pPr>
              <w:pStyle w:val="KopfzeileAbstand"/>
              <w:numPr>
                <w:ilvl w:val="0"/>
                <w:numId w:val="23"/>
              </w:numPr>
              <w:spacing w:before="80" w:after="120" w:line="271" w:lineRule="auto"/>
              <w:rPr>
                <w:rFonts w:ascii="Verdana" w:hAnsi="Verdana"/>
                <w:sz w:val="18"/>
                <w:szCs w:val="18"/>
              </w:rPr>
            </w:pPr>
            <w:r w:rsidRPr="007470CD">
              <w:rPr>
                <w:rFonts w:ascii="Verdana" w:hAnsi="Verdana"/>
                <w:sz w:val="18"/>
                <w:szCs w:val="18"/>
              </w:rPr>
              <w:t>die Beschlüsse über im Budget enthaltene neue einmalige Ausgaben und Zusatzkredite bis Fr.</w:t>
            </w:r>
            <w:r>
              <w:rPr>
                <w:rFonts w:ascii="Verdana" w:hAnsi="Verdana"/>
                <w:sz w:val="18"/>
                <w:szCs w:val="18"/>
              </w:rPr>
              <w:t> </w:t>
            </w:r>
            <w:r w:rsidRPr="007470CD">
              <w:rPr>
                <w:rFonts w:ascii="Verdana" w:hAnsi="Verdana"/>
                <w:sz w:val="18"/>
                <w:szCs w:val="18"/>
              </w:rPr>
              <w:t>70'000.– für einen bestimmten Zweck und neue jährlich wiederkehrende Ausgaben bis Fr. 10'000.– für einen bestimmten Zweck.</w:t>
            </w:r>
          </w:p>
        </w:tc>
        <w:tc>
          <w:tcPr>
            <w:tcW w:w="6804" w:type="dxa"/>
            <w:tcBorders>
              <w:top w:val="single" w:sz="4" w:space="0" w:color="auto"/>
              <w:left w:val="single" w:sz="4" w:space="0" w:color="auto"/>
              <w:bottom w:val="single" w:sz="4" w:space="0" w:color="auto"/>
              <w:right w:val="single" w:sz="4" w:space="0" w:color="auto"/>
            </w:tcBorders>
          </w:tcPr>
          <w:p w:rsidR="005D0865" w:rsidRPr="007470CD" w:rsidRDefault="005D0865" w:rsidP="005F27DB">
            <w:pPr>
              <w:pStyle w:val="KopfzeileAbstand"/>
              <w:spacing w:before="80" w:after="120" w:line="271" w:lineRule="auto"/>
              <w:rPr>
                <w:rFonts w:ascii="Verdana" w:hAnsi="Verdana"/>
                <w:i/>
                <w:sz w:val="18"/>
                <w:szCs w:val="18"/>
              </w:rPr>
            </w:pPr>
          </w:p>
        </w:tc>
      </w:tr>
      <w:tr w:rsidR="005D0865" w:rsidRPr="007470CD" w:rsidTr="00754CA8">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D0865" w:rsidRPr="007470CD" w:rsidRDefault="005D0865" w:rsidP="00172E7F">
            <w:pPr>
              <w:spacing w:before="80" w:after="120" w:line="271" w:lineRule="auto"/>
              <w:ind w:left="823" w:hanging="823"/>
              <w:rPr>
                <w:rFonts w:ascii="Verdana" w:hAnsi="Verdana"/>
                <w:b/>
                <w:sz w:val="18"/>
                <w:szCs w:val="18"/>
              </w:rPr>
            </w:pPr>
            <w:r w:rsidRPr="007470CD">
              <w:rPr>
                <w:rFonts w:ascii="Verdana" w:hAnsi="Verdana"/>
                <w:b/>
                <w:sz w:val="18"/>
                <w:szCs w:val="18"/>
              </w:rPr>
              <w:t>Art. 50</w:t>
            </w:r>
            <w:r w:rsidRPr="007470CD">
              <w:rPr>
                <w:rFonts w:ascii="Verdana" w:hAnsi="Verdana"/>
                <w:b/>
                <w:sz w:val="18"/>
                <w:szCs w:val="18"/>
              </w:rPr>
              <w:tab/>
              <w:t>Anträge an die Gemeindeversammlung und Urne</w:t>
            </w:r>
          </w:p>
          <w:p w:rsidR="005D0865" w:rsidRPr="007470CD" w:rsidRDefault="005D0865" w:rsidP="00FA7193">
            <w:pPr>
              <w:pStyle w:val="KopfzeileAbstand"/>
              <w:spacing w:before="80" w:after="120" w:line="271" w:lineRule="auto"/>
              <w:rPr>
                <w:rFonts w:ascii="Verdana" w:hAnsi="Verdana"/>
                <w:sz w:val="18"/>
                <w:szCs w:val="18"/>
              </w:rPr>
            </w:pPr>
            <w:r w:rsidRPr="007470CD">
              <w:rPr>
                <w:rFonts w:ascii="Verdana" w:hAnsi="Verdana"/>
                <w:sz w:val="18"/>
                <w:szCs w:val="18"/>
              </w:rPr>
              <w:t>Anträge der Tiefbau- und Werkkommission an die Gemeindeversammlung und an die Urne sind dem Gemeinderat einzureichen, der sie zusammen mit seiner Abstimmungsempfehlung weiterleitet.</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D0865" w:rsidRPr="007470CD" w:rsidRDefault="005D0865" w:rsidP="00B00614">
            <w:pPr>
              <w:pStyle w:val="KopfzeileAbstand"/>
              <w:spacing w:before="80" w:after="120" w:line="271" w:lineRule="auto"/>
              <w:rPr>
                <w:rFonts w:ascii="Verdana" w:hAnsi="Verdana"/>
                <w:sz w:val="18"/>
                <w:szCs w:val="18"/>
              </w:rPr>
            </w:pPr>
            <w:r w:rsidRPr="007470CD">
              <w:rPr>
                <w:rFonts w:ascii="Verdana" w:hAnsi="Verdana"/>
                <w:color w:val="008000"/>
                <w:sz w:val="18"/>
                <w:szCs w:val="18"/>
              </w:rPr>
              <w:t xml:space="preserve"> </w:t>
            </w: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544" w:rsidRPr="007470CD" w:rsidRDefault="00544544" w:rsidP="00CE0FE8">
            <w:pPr>
              <w:spacing w:before="80" w:after="120" w:line="271" w:lineRule="auto"/>
              <w:ind w:left="397" w:hanging="397"/>
              <w:rPr>
                <w:rFonts w:ascii="Verdana" w:hAnsi="Verdana"/>
                <w:b/>
                <w:sz w:val="18"/>
                <w:szCs w:val="18"/>
              </w:rPr>
            </w:pPr>
            <w:r w:rsidRPr="007470CD">
              <w:rPr>
                <w:rFonts w:ascii="Verdana" w:hAnsi="Verdana"/>
                <w:b/>
                <w:sz w:val="18"/>
                <w:szCs w:val="18"/>
              </w:rPr>
              <w:t xml:space="preserve">IV. </w:t>
            </w:r>
            <w:r w:rsidRPr="007470CD">
              <w:rPr>
                <w:rFonts w:ascii="Verdana" w:hAnsi="Verdana"/>
                <w:b/>
                <w:sz w:val="18"/>
                <w:szCs w:val="18"/>
              </w:rPr>
              <w:tab/>
              <w:t>WEITERE BEHÖRDEN UND AUFGABENTRÄGER</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544" w:rsidRPr="007470CD" w:rsidRDefault="00544544" w:rsidP="00FA7193">
            <w:pPr>
              <w:spacing w:before="120" w:after="120" w:line="271" w:lineRule="auto"/>
              <w:rPr>
                <w:rFonts w:ascii="Verdana" w:hAnsi="Verdana"/>
                <w:b/>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CE0FE8">
            <w:pPr>
              <w:spacing w:before="80" w:after="120" w:line="271" w:lineRule="auto"/>
              <w:ind w:left="397" w:hanging="397"/>
              <w:rPr>
                <w:rFonts w:ascii="Verdana" w:hAnsi="Verdana"/>
                <w:b/>
                <w:sz w:val="18"/>
                <w:szCs w:val="18"/>
              </w:rPr>
            </w:pPr>
            <w:r w:rsidRPr="007470CD">
              <w:rPr>
                <w:rFonts w:ascii="Verdana" w:hAnsi="Verdana"/>
                <w:b/>
                <w:sz w:val="18"/>
                <w:szCs w:val="18"/>
              </w:rPr>
              <w:t>1.</w:t>
            </w:r>
            <w:r w:rsidRPr="007470CD">
              <w:rPr>
                <w:rFonts w:ascii="Verdana" w:hAnsi="Verdana"/>
                <w:b/>
                <w:sz w:val="18"/>
                <w:szCs w:val="18"/>
              </w:rPr>
              <w:tab/>
              <w:t>Unterstellte Kommissionen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FA7193">
            <w:pPr>
              <w:spacing w:before="80" w:after="120" w:line="271" w:lineRule="auto"/>
              <w:ind w:left="511" w:hanging="511"/>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51</w:t>
            </w:r>
            <w:r w:rsidRPr="007470CD">
              <w:rPr>
                <w:rFonts w:ascii="Verdana" w:hAnsi="Verdana"/>
                <w:b/>
                <w:sz w:val="18"/>
                <w:szCs w:val="18"/>
              </w:rPr>
              <w:tab/>
              <w:t>Unterstellte Kommissionen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Dem Gemeinderat sind folgende Kommissionen unterstellt:</w:t>
            </w:r>
          </w:p>
          <w:p w:rsidR="00544544" w:rsidRPr="007470CD" w:rsidRDefault="00544544" w:rsidP="00795BB3">
            <w:pPr>
              <w:pStyle w:val="Listenabsatz"/>
              <w:numPr>
                <w:ilvl w:val="0"/>
                <w:numId w:val="24"/>
              </w:numPr>
              <w:spacing w:before="80" w:after="120" w:line="271" w:lineRule="auto"/>
              <w:contextualSpacing w:val="0"/>
              <w:rPr>
                <w:rFonts w:ascii="Verdana" w:hAnsi="Verdana"/>
                <w:sz w:val="18"/>
                <w:szCs w:val="18"/>
              </w:rPr>
            </w:pPr>
            <w:r w:rsidRPr="007470CD">
              <w:rPr>
                <w:rFonts w:ascii="Verdana" w:hAnsi="Verdana"/>
                <w:sz w:val="18"/>
                <w:szCs w:val="18"/>
              </w:rPr>
              <w:t>Baukommission</w:t>
            </w:r>
          </w:p>
          <w:p w:rsidR="00544544" w:rsidRPr="007470CD" w:rsidRDefault="00544544" w:rsidP="00795BB3">
            <w:pPr>
              <w:pStyle w:val="Listenabsatz"/>
              <w:numPr>
                <w:ilvl w:val="0"/>
                <w:numId w:val="24"/>
              </w:numPr>
              <w:spacing w:before="80" w:after="120" w:line="271" w:lineRule="auto"/>
              <w:contextualSpacing w:val="0"/>
              <w:rPr>
                <w:rFonts w:ascii="Verdana" w:hAnsi="Verdana"/>
                <w:sz w:val="18"/>
                <w:szCs w:val="18"/>
              </w:rPr>
            </w:pPr>
            <w:r w:rsidRPr="007470CD">
              <w:rPr>
                <w:rFonts w:ascii="Verdana" w:hAnsi="Verdana"/>
                <w:sz w:val="18"/>
                <w:szCs w:val="18"/>
              </w:rPr>
              <w:t>Grundsteuerkommission</w:t>
            </w:r>
          </w:p>
          <w:p w:rsidR="00544544" w:rsidRPr="007470CD" w:rsidRDefault="00544544" w:rsidP="00795BB3">
            <w:pPr>
              <w:pStyle w:val="Listenabsatz"/>
              <w:numPr>
                <w:ilvl w:val="0"/>
                <w:numId w:val="24"/>
              </w:numPr>
              <w:spacing w:before="80" w:after="120" w:line="271" w:lineRule="auto"/>
              <w:contextualSpacing w:val="0"/>
              <w:rPr>
                <w:rFonts w:ascii="Verdana" w:hAnsi="Verdana"/>
                <w:sz w:val="18"/>
                <w:szCs w:val="18"/>
              </w:rPr>
            </w:pPr>
            <w:r w:rsidRPr="007470CD">
              <w:rPr>
                <w:rFonts w:ascii="Verdana" w:hAnsi="Verdana"/>
                <w:sz w:val="18"/>
                <w:szCs w:val="18"/>
              </w:rPr>
              <w:t>Liegenschaftenkommission</w:t>
            </w:r>
          </w:p>
          <w:p w:rsidR="00544544" w:rsidRPr="007470CD" w:rsidRDefault="00544544" w:rsidP="00795BB3">
            <w:pPr>
              <w:pStyle w:val="Listenabsatz"/>
              <w:numPr>
                <w:ilvl w:val="0"/>
                <w:numId w:val="24"/>
              </w:numPr>
              <w:spacing w:before="80" w:after="120" w:line="271" w:lineRule="auto"/>
              <w:contextualSpacing w:val="0"/>
              <w:rPr>
                <w:rFonts w:ascii="Verdana" w:hAnsi="Verdana"/>
                <w:sz w:val="18"/>
                <w:szCs w:val="18"/>
              </w:rPr>
            </w:pPr>
            <w:r w:rsidRPr="007470CD">
              <w:rPr>
                <w:rFonts w:ascii="Verdana" w:hAnsi="Verdana"/>
                <w:sz w:val="18"/>
                <w:szCs w:val="18"/>
              </w:rPr>
              <w:t>Sicherheitskommission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Er regelt in einem Erlass für jede unterstellte Kommission ihre Mitgliederzahl, Zusammensetzung, Aufgaben sowie Entscheidungs- und Finanzbefugnisse.</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rsidR="00544544" w:rsidRPr="007470CD" w:rsidRDefault="00544544" w:rsidP="00FA7193">
            <w:pPr>
              <w:spacing w:before="80" w:after="120" w:line="271" w:lineRule="auto"/>
              <w:rPr>
                <w:rFonts w:ascii="Verdana" w:hAnsi="Verdana"/>
                <w:sz w:val="18"/>
                <w:szCs w:val="18"/>
              </w:rPr>
            </w:pPr>
          </w:p>
          <w:p w:rsidR="00544544" w:rsidRPr="007470CD" w:rsidRDefault="00544544" w:rsidP="00ED05DF">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CE0FE8">
            <w:pPr>
              <w:spacing w:before="80" w:after="120" w:line="271" w:lineRule="auto"/>
              <w:ind w:left="397" w:hanging="397"/>
              <w:rPr>
                <w:rFonts w:ascii="Verdana" w:hAnsi="Verdana"/>
                <w:sz w:val="18"/>
                <w:szCs w:val="18"/>
              </w:rPr>
            </w:pPr>
            <w:r w:rsidRPr="007470CD">
              <w:rPr>
                <w:rFonts w:ascii="Verdana" w:hAnsi="Verdana"/>
                <w:b/>
                <w:sz w:val="18"/>
                <w:szCs w:val="18"/>
              </w:rPr>
              <w:t>2.</w:t>
            </w:r>
            <w:r w:rsidRPr="007470CD">
              <w:rPr>
                <w:rFonts w:ascii="Verdana" w:hAnsi="Verdana"/>
                <w:b/>
                <w:sz w:val="18"/>
                <w:szCs w:val="18"/>
              </w:rPr>
              <w:tab/>
              <w:t>Rechnungsprüfungskommission</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DC4EAC">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52</w:t>
            </w:r>
            <w:r w:rsidRPr="007470CD">
              <w:rPr>
                <w:rFonts w:ascii="Verdana" w:hAnsi="Verdana"/>
                <w:b/>
                <w:sz w:val="18"/>
                <w:szCs w:val="18"/>
              </w:rPr>
              <w:tab/>
              <w:t>Zusammensetzung</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Die Rechnungsprüfungskommission besteht mit Einschluss der Präsidentin bzw. des Präsidenten aus fünf Mitgliedern.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Die Rechnungsprüfungskommission konstituiert sich mit Ausnahme der Präsidentin bzw. des Präsidenten selbst.</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ED6C4A">
            <w:pPr>
              <w:spacing w:before="80" w:after="120" w:line="271" w:lineRule="auto"/>
              <w:rPr>
                <w:rFonts w:ascii="Verdana" w:hAnsi="Verdana"/>
                <w:sz w:val="18"/>
                <w:szCs w:val="18"/>
              </w:rPr>
            </w:pPr>
            <w:r w:rsidRPr="007470CD">
              <w:rPr>
                <w:rFonts w:ascii="Verdana" w:hAnsi="Verdana"/>
                <w:sz w:val="18"/>
                <w:szCs w:val="18"/>
              </w:rPr>
              <w:t xml:space="preserve"> </w:t>
            </w: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53</w:t>
            </w:r>
            <w:r w:rsidRPr="007470CD">
              <w:rPr>
                <w:rFonts w:ascii="Verdana" w:hAnsi="Verdana"/>
                <w:b/>
                <w:sz w:val="18"/>
                <w:szCs w:val="18"/>
              </w:rPr>
              <w:tab/>
              <w:t>Aufgaben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Die Rechnungsprüfungskommission prüft den Finanzhaushalt und das Rechnungswesen nach finanzpolitischen Gesichtspunkten, insbesondere Budget, Jahresrechnung und weitere Geschäfte von finanzieller Tragweite, über welche die Stimmberechtigten entscheiden.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Ihre Prüfung umfasst die finanzrechtliche Zulässigkeit, die rechnerische Richtigkeit und die finanzielle Angemessenheit.</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Sie erstattet den Stimmberechtigten schriftlich Bericht und stellt Antrag.</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EB500C">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54</w:t>
            </w:r>
            <w:r w:rsidRPr="007470CD">
              <w:rPr>
                <w:rFonts w:ascii="Verdana" w:hAnsi="Verdana"/>
                <w:b/>
                <w:sz w:val="18"/>
                <w:szCs w:val="18"/>
              </w:rPr>
              <w:tab/>
              <w:t>Herausgabe von Unterlagen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Mit den Anträgen sind der Rechnungsprüfungskommission die zugehörigen Akten vorzulegen.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Im Falle von ablehnenden Stellungnahmen oder Änderungsanträgen der Rechnungsprüfungskommission müssen die Referentinnen und Referenten der antragstellenden Behörden angehört werden.</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Im Übrigen richtet sich die Herausgabe von Unterlagen und Auskünften nach dem Gemeindegesetz.</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EB500C">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55</w:t>
            </w:r>
            <w:r w:rsidRPr="007470CD">
              <w:rPr>
                <w:rFonts w:ascii="Verdana" w:hAnsi="Verdana"/>
                <w:b/>
                <w:sz w:val="18"/>
                <w:szCs w:val="18"/>
              </w:rPr>
              <w:tab/>
              <w:t>Prüfungsfristen</w:t>
            </w:r>
          </w:p>
          <w:p w:rsidR="00544544" w:rsidRPr="007470CD" w:rsidRDefault="00544544" w:rsidP="00E0147D">
            <w:pPr>
              <w:spacing w:before="80" w:after="120" w:line="271" w:lineRule="auto"/>
              <w:rPr>
                <w:rFonts w:ascii="Verdana" w:hAnsi="Verdana"/>
                <w:sz w:val="18"/>
                <w:szCs w:val="18"/>
              </w:rPr>
            </w:pPr>
            <w:r w:rsidRPr="007470CD">
              <w:rPr>
                <w:rFonts w:ascii="Verdana" w:hAnsi="Verdana"/>
                <w:sz w:val="18"/>
                <w:szCs w:val="18"/>
              </w:rPr>
              <w:t>Die Rechnungsprüfungskommission prüft Budget und Jahresrechnung sowie die übrigen Geschäfte in der Regel innert 30 Tagen.</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B01529">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56</w:t>
            </w:r>
            <w:r w:rsidRPr="007470CD">
              <w:rPr>
                <w:rFonts w:ascii="Verdana" w:hAnsi="Verdana"/>
                <w:b/>
                <w:sz w:val="18"/>
                <w:szCs w:val="18"/>
              </w:rPr>
              <w:tab/>
              <w:t>Finanztechnische Prüfstelle</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Die Prüfstelle nimmt die finanztechnische Prüfung der Rechnungslegung und der Buchführung vor.</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Sie erstattet dem Gemeinderat, der Rechnungsprüfungskommission und dem Bezirksrat umfassend Bericht über die finanztechnische Prüfung.</w:t>
            </w:r>
          </w:p>
          <w:p w:rsidR="00544544" w:rsidRPr="007470CD" w:rsidRDefault="00544544" w:rsidP="004449B6">
            <w:pPr>
              <w:spacing w:before="80" w:after="120" w:line="271" w:lineRule="auto"/>
              <w:rPr>
                <w:rFonts w:ascii="Verdana" w:hAnsi="Verdana"/>
                <w:sz w:val="18"/>
                <w:szCs w:val="18"/>
              </w:rPr>
            </w:pPr>
            <w:r w:rsidRPr="007470CD">
              <w:rPr>
                <w:rFonts w:ascii="Verdana" w:hAnsi="Verdana"/>
                <w:sz w:val="18"/>
                <w:szCs w:val="18"/>
              </w:rPr>
              <w:t>Sie erstellt zudem einen Kurzbericht, der Bestandteil der Jahresrechnung ist.</w:t>
            </w:r>
          </w:p>
          <w:p w:rsidR="00544544" w:rsidRPr="007470CD" w:rsidRDefault="00544544" w:rsidP="00303207">
            <w:pPr>
              <w:spacing w:before="80" w:after="120" w:line="271" w:lineRule="auto"/>
              <w:rPr>
                <w:rFonts w:ascii="Verdana" w:hAnsi="Verdana"/>
                <w:sz w:val="18"/>
                <w:szCs w:val="18"/>
              </w:rPr>
            </w:pPr>
            <w:r w:rsidRPr="007470CD">
              <w:rPr>
                <w:rFonts w:ascii="Verdana" w:hAnsi="Verdana"/>
                <w:sz w:val="18"/>
                <w:szCs w:val="18"/>
              </w:rPr>
              <w:t>Der Gemeinderat und die Rechnungsprüfungskommission bestimmen mit übereinstimmenden Beschlüssen die Prüfstelle.</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EB500C">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CE0FE8">
            <w:pPr>
              <w:spacing w:before="80" w:after="120" w:line="271" w:lineRule="auto"/>
              <w:ind w:left="397" w:hanging="397"/>
              <w:rPr>
                <w:rFonts w:ascii="Verdana" w:hAnsi="Verdana"/>
                <w:b/>
                <w:sz w:val="18"/>
                <w:szCs w:val="18"/>
              </w:rPr>
            </w:pPr>
            <w:r w:rsidRPr="007470CD">
              <w:rPr>
                <w:rFonts w:ascii="Verdana" w:hAnsi="Verdana"/>
                <w:b/>
                <w:sz w:val="18"/>
                <w:szCs w:val="18"/>
              </w:rPr>
              <w:t>3.</w:t>
            </w:r>
            <w:r w:rsidRPr="007470CD">
              <w:rPr>
                <w:rFonts w:ascii="Verdana" w:hAnsi="Verdana"/>
                <w:b/>
                <w:sz w:val="18"/>
                <w:szCs w:val="18"/>
              </w:rPr>
              <w:tab/>
              <w:t>Wahlbüro</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DC4EAC">
            <w:pPr>
              <w:spacing w:before="80" w:after="120" w:line="271" w:lineRule="auto"/>
              <w:ind w:left="511" w:hanging="511"/>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57</w:t>
            </w:r>
            <w:r w:rsidRPr="007470CD">
              <w:rPr>
                <w:rFonts w:ascii="Verdana" w:hAnsi="Verdana"/>
                <w:b/>
                <w:sz w:val="18"/>
                <w:szCs w:val="18"/>
              </w:rPr>
              <w:tab/>
              <w:t>Zusammensetzung</w:t>
            </w:r>
          </w:p>
          <w:p w:rsidR="00544544" w:rsidRPr="007470CD" w:rsidRDefault="00544544" w:rsidP="006E0CE0">
            <w:pPr>
              <w:spacing w:before="80" w:after="120" w:line="271" w:lineRule="auto"/>
              <w:rPr>
                <w:rFonts w:ascii="Verdana" w:hAnsi="Verdana"/>
                <w:sz w:val="18"/>
                <w:szCs w:val="18"/>
              </w:rPr>
            </w:pPr>
            <w:r w:rsidRPr="007470CD">
              <w:rPr>
                <w:rFonts w:ascii="Verdana" w:hAnsi="Verdana"/>
                <w:sz w:val="18"/>
                <w:szCs w:val="18"/>
              </w:rPr>
              <w:t>Das Wahlbüro besteht mit Einschluss der Gemeindepräsidentin bzw. des Gemeindepräsidenten als Vorsitzende bzw. Vorsitzender aus einer vom Gemeinderat zu bestimmenden Zahl von Mitgliedern.</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EB500C">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58</w:t>
            </w:r>
            <w:r w:rsidRPr="007470CD">
              <w:rPr>
                <w:rFonts w:ascii="Verdana" w:hAnsi="Verdana"/>
                <w:b/>
                <w:sz w:val="18"/>
                <w:szCs w:val="18"/>
              </w:rPr>
              <w:tab/>
              <w:t>Aufgaben</w:t>
            </w:r>
          </w:p>
          <w:p w:rsidR="00544544" w:rsidRPr="007470CD" w:rsidRDefault="00544544" w:rsidP="00B176C1">
            <w:pPr>
              <w:spacing w:before="80" w:after="120" w:line="271" w:lineRule="auto"/>
              <w:rPr>
                <w:rFonts w:ascii="Verdana" w:hAnsi="Verdana"/>
                <w:sz w:val="18"/>
                <w:szCs w:val="18"/>
              </w:rPr>
            </w:pPr>
            <w:r w:rsidRPr="007470CD">
              <w:rPr>
                <w:rFonts w:ascii="Verdana" w:hAnsi="Verdana"/>
                <w:sz w:val="18"/>
                <w:szCs w:val="18"/>
              </w:rPr>
              <w:t>Das Wahlbüro besorgt die ihm durch das Gesetz über die politischen Rechte zugewiesenen Aufgaben.</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FE45F6">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CE0FE8">
            <w:pPr>
              <w:spacing w:before="80" w:after="120" w:line="271" w:lineRule="auto"/>
              <w:ind w:left="397" w:hanging="397"/>
              <w:rPr>
                <w:rFonts w:ascii="Verdana" w:hAnsi="Verdana"/>
                <w:b/>
                <w:sz w:val="18"/>
                <w:szCs w:val="18"/>
              </w:rPr>
            </w:pPr>
            <w:r w:rsidRPr="007470CD">
              <w:rPr>
                <w:rFonts w:ascii="Verdana" w:hAnsi="Verdana"/>
                <w:b/>
                <w:sz w:val="18"/>
                <w:szCs w:val="18"/>
              </w:rPr>
              <w:t>4.</w:t>
            </w:r>
            <w:r w:rsidRPr="007470CD">
              <w:rPr>
                <w:rFonts w:ascii="Verdana" w:hAnsi="Verdana"/>
                <w:b/>
                <w:sz w:val="18"/>
                <w:szCs w:val="18"/>
              </w:rPr>
              <w:tab/>
              <w:t>Betreibungsbeamter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DC4EAC">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59</w:t>
            </w:r>
            <w:r w:rsidRPr="007470CD">
              <w:rPr>
                <w:rFonts w:ascii="Verdana" w:hAnsi="Verdana"/>
                <w:b/>
                <w:sz w:val="18"/>
                <w:szCs w:val="18"/>
              </w:rPr>
              <w:tab/>
              <w:t>Aufgaben und Anstellung</w:t>
            </w:r>
          </w:p>
          <w:p w:rsidR="00544544" w:rsidRPr="007470CD" w:rsidRDefault="00544544" w:rsidP="00E046A3">
            <w:pPr>
              <w:spacing w:before="80" w:after="120" w:line="271" w:lineRule="auto"/>
              <w:rPr>
                <w:rFonts w:ascii="Verdana" w:hAnsi="Verdana"/>
                <w:sz w:val="18"/>
                <w:szCs w:val="18"/>
              </w:rPr>
            </w:pPr>
            <w:r w:rsidRPr="007470CD">
              <w:rPr>
                <w:rFonts w:ascii="Verdana" w:hAnsi="Verdana"/>
                <w:sz w:val="18"/>
                <w:szCs w:val="18"/>
              </w:rPr>
              <w:t xml:space="preserve">Die Betreibungsbeamtin bzw. der Betreibungsbeamte besorgt die ihr bzw. ihm gemäss eidgenössischer und kantonaler Gesetzgebung zukommenden Aufgaben. </w:t>
            </w:r>
          </w:p>
          <w:p w:rsidR="00544544" w:rsidRPr="007470CD" w:rsidRDefault="00544544" w:rsidP="00E046A3">
            <w:pPr>
              <w:spacing w:before="80" w:after="120" w:line="271" w:lineRule="auto"/>
              <w:rPr>
                <w:rFonts w:ascii="Verdana" w:hAnsi="Verdana"/>
                <w:sz w:val="18"/>
                <w:szCs w:val="18"/>
              </w:rPr>
            </w:pPr>
            <w:r w:rsidRPr="007470CD">
              <w:rPr>
                <w:rFonts w:ascii="Verdana" w:hAnsi="Verdana"/>
                <w:sz w:val="18"/>
                <w:szCs w:val="18"/>
              </w:rPr>
              <w:t>Das Anstellungsverhältnis richtet sich nach den Bestimmungen über das Arbeitsverhältnis der Gemeindeangestellten.</w:t>
            </w:r>
          </w:p>
          <w:p w:rsidR="00544544" w:rsidRPr="007470CD" w:rsidRDefault="00544544" w:rsidP="00E046A3">
            <w:pPr>
              <w:spacing w:before="80" w:after="120" w:line="271" w:lineRule="auto"/>
              <w:rPr>
                <w:rFonts w:ascii="Verdana" w:hAnsi="Verdana"/>
                <w:b/>
                <w:sz w:val="18"/>
                <w:szCs w:val="18"/>
              </w:rPr>
            </w:pPr>
            <w:r w:rsidRPr="007470CD">
              <w:rPr>
                <w:rFonts w:ascii="Verdana" w:hAnsi="Verdana"/>
                <w:sz w:val="18"/>
                <w:szCs w:val="18"/>
              </w:rPr>
              <w:t>Das Amtslokal wird vom Gemeinderat bestimmt.</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550457">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CE0FE8">
            <w:pPr>
              <w:spacing w:before="80" w:after="120" w:line="271" w:lineRule="auto"/>
              <w:ind w:left="397" w:hanging="397"/>
              <w:rPr>
                <w:rFonts w:ascii="Verdana" w:hAnsi="Verdana"/>
                <w:b/>
                <w:sz w:val="18"/>
                <w:szCs w:val="18"/>
              </w:rPr>
            </w:pPr>
            <w:r w:rsidRPr="007470CD">
              <w:rPr>
                <w:rFonts w:ascii="Verdana" w:hAnsi="Verdana"/>
                <w:b/>
                <w:sz w:val="18"/>
                <w:szCs w:val="18"/>
              </w:rPr>
              <w:t>5.</w:t>
            </w:r>
            <w:r w:rsidRPr="007470CD">
              <w:rPr>
                <w:rFonts w:ascii="Verdana" w:hAnsi="Verdana"/>
                <w:b/>
                <w:sz w:val="18"/>
                <w:szCs w:val="18"/>
              </w:rPr>
              <w:tab/>
              <w:t>Friedensrichter</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4544" w:rsidRPr="007470CD" w:rsidRDefault="00544544" w:rsidP="00DC4EAC">
            <w:pPr>
              <w:spacing w:before="80" w:after="120" w:line="271" w:lineRule="auto"/>
              <w:ind w:left="511" w:hanging="511"/>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A637BC">
            <w:pPr>
              <w:spacing w:before="80" w:after="120" w:line="271" w:lineRule="auto"/>
              <w:ind w:left="823" w:hanging="823"/>
              <w:rPr>
                <w:rFonts w:ascii="Verdana" w:hAnsi="Verdana"/>
                <w:b/>
                <w:sz w:val="18"/>
                <w:szCs w:val="18"/>
              </w:rPr>
            </w:pPr>
            <w:r w:rsidRPr="007470CD">
              <w:rPr>
                <w:rFonts w:ascii="Verdana" w:hAnsi="Verdana"/>
                <w:b/>
                <w:sz w:val="18"/>
                <w:szCs w:val="18"/>
              </w:rPr>
              <w:t>Art. 60</w:t>
            </w:r>
            <w:r w:rsidRPr="007470CD">
              <w:rPr>
                <w:rFonts w:ascii="Verdana" w:hAnsi="Verdana"/>
                <w:b/>
                <w:sz w:val="18"/>
                <w:szCs w:val="18"/>
              </w:rPr>
              <w:tab/>
              <w:t>Aufgaben und Anstellung</w:t>
            </w:r>
          </w:p>
          <w:p w:rsidR="00544544" w:rsidRPr="007470CD" w:rsidRDefault="00544544" w:rsidP="008B7046">
            <w:pPr>
              <w:spacing w:before="80" w:after="120" w:line="271" w:lineRule="auto"/>
              <w:rPr>
                <w:rFonts w:ascii="Verdana" w:hAnsi="Verdana"/>
                <w:sz w:val="18"/>
                <w:szCs w:val="18"/>
              </w:rPr>
            </w:pPr>
            <w:r w:rsidRPr="007470CD">
              <w:rPr>
                <w:rFonts w:ascii="Verdana" w:hAnsi="Verdana"/>
                <w:sz w:val="18"/>
                <w:szCs w:val="18"/>
              </w:rPr>
              <w:t>Die Friedensrichterin bzw. der Friedensrichter besorgt die in der kantonalen Gesetzgebung festgelegten Aufgaben.</w:t>
            </w:r>
          </w:p>
          <w:p w:rsidR="00544544" w:rsidRPr="007470CD" w:rsidRDefault="00544544" w:rsidP="008B7046">
            <w:pPr>
              <w:spacing w:before="80" w:after="120" w:line="271" w:lineRule="auto"/>
              <w:rPr>
                <w:rFonts w:ascii="Verdana" w:hAnsi="Verdana"/>
                <w:sz w:val="18"/>
                <w:szCs w:val="18"/>
              </w:rPr>
            </w:pPr>
            <w:r w:rsidRPr="007470CD">
              <w:rPr>
                <w:rFonts w:ascii="Verdana" w:hAnsi="Verdana"/>
                <w:sz w:val="18"/>
                <w:szCs w:val="18"/>
              </w:rPr>
              <w:t>Das Anstellungsverhältnis richtet sich nach den Bestimmungen über das Arbeitsverhältnis der Gemeindeangestellten.</w:t>
            </w:r>
          </w:p>
          <w:p w:rsidR="00544544" w:rsidRPr="007470CD" w:rsidRDefault="00544544" w:rsidP="008B7046">
            <w:pPr>
              <w:spacing w:before="80" w:after="120" w:line="271" w:lineRule="auto"/>
              <w:rPr>
                <w:rFonts w:ascii="Verdana" w:hAnsi="Verdana"/>
                <w:sz w:val="18"/>
                <w:szCs w:val="18"/>
              </w:rPr>
            </w:pPr>
            <w:r w:rsidRPr="007470CD">
              <w:rPr>
                <w:rFonts w:ascii="Verdana" w:hAnsi="Verdana"/>
                <w:sz w:val="18"/>
                <w:szCs w:val="18"/>
              </w:rPr>
              <w:t>Das Amtslokal wird vom Gemeinderat bestimmt.</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2D4C78">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544" w:rsidRPr="007470CD" w:rsidRDefault="00544544" w:rsidP="00CE0FE8">
            <w:pPr>
              <w:spacing w:before="80" w:after="120" w:line="271" w:lineRule="auto"/>
              <w:ind w:left="397" w:hanging="397"/>
              <w:rPr>
                <w:rFonts w:ascii="Verdana" w:hAnsi="Verdana"/>
                <w:b/>
                <w:sz w:val="18"/>
                <w:szCs w:val="18"/>
              </w:rPr>
            </w:pPr>
            <w:r w:rsidRPr="007470CD">
              <w:rPr>
                <w:rFonts w:ascii="Verdana" w:hAnsi="Verdana"/>
                <w:b/>
                <w:sz w:val="18"/>
                <w:szCs w:val="18"/>
              </w:rPr>
              <w:t xml:space="preserve">V. </w:t>
            </w:r>
            <w:r w:rsidRPr="007470CD">
              <w:rPr>
                <w:rFonts w:ascii="Verdana" w:hAnsi="Verdana"/>
                <w:b/>
                <w:sz w:val="18"/>
                <w:szCs w:val="18"/>
              </w:rPr>
              <w:tab/>
              <w:t>ÜBERGANGS- UND SCHLUSSBESTIMMUNGEN</w:t>
            </w:r>
          </w:p>
        </w:tc>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44544" w:rsidRPr="007470CD" w:rsidRDefault="00544544" w:rsidP="00765053">
            <w:pPr>
              <w:spacing w:before="12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61</w:t>
            </w:r>
            <w:r w:rsidRPr="007470CD">
              <w:rPr>
                <w:rFonts w:ascii="Verdana" w:hAnsi="Verdana"/>
                <w:b/>
                <w:sz w:val="18"/>
                <w:szCs w:val="18"/>
              </w:rPr>
              <w:tab/>
              <w:t>Inkrafttreten</w:t>
            </w:r>
          </w:p>
          <w:p w:rsidR="00544544" w:rsidRPr="007470CD" w:rsidRDefault="00544544" w:rsidP="00550457">
            <w:pPr>
              <w:spacing w:before="80" w:after="120" w:line="271" w:lineRule="auto"/>
              <w:rPr>
                <w:rFonts w:ascii="Verdana" w:hAnsi="Verdana"/>
                <w:sz w:val="18"/>
                <w:szCs w:val="18"/>
              </w:rPr>
            </w:pPr>
            <w:r w:rsidRPr="007470CD">
              <w:rPr>
                <w:rFonts w:ascii="Verdana" w:hAnsi="Verdana"/>
                <w:sz w:val="18"/>
                <w:szCs w:val="18"/>
              </w:rPr>
              <w:t>Der Gemeinderat bestimmt nach der Genehmigung des Regierungsrats den Zeitpunkt des Inkrafttretens dieser Gemeindeordnung.</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207B1D">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62</w:t>
            </w:r>
            <w:r w:rsidRPr="007470CD">
              <w:rPr>
                <w:rFonts w:ascii="Verdana" w:hAnsi="Verdana"/>
                <w:b/>
                <w:sz w:val="18"/>
                <w:szCs w:val="18"/>
              </w:rPr>
              <w:tab/>
              <w:t>Aufhebung früherer Erlasse</w:t>
            </w:r>
          </w:p>
          <w:p w:rsidR="00544544" w:rsidRPr="007470CD" w:rsidRDefault="00544544" w:rsidP="00E03248">
            <w:pPr>
              <w:spacing w:before="80" w:after="120" w:line="271" w:lineRule="auto"/>
              <w:rPr>
                <w:rFonts w:ascii="Verdana" w:hAnsi="Verdana"/>
                <w:sz w:val="18"/>
                <w:szCs w:val="18"/>
              </w:rPr>
            </w:pPr>
            <w:r w:rsidRPr="007470CD">
              <w:rPr>
                <w:rFonts w:ascii="Verdana" w:hAnsi="Verdana"/>
                <w:sz w:val="18"/>
                <w:szCs w:val="18"/>
              </w:rPr>
              <w:t>Auf den Zeitpunkt des Inkrafttretens dieser Gemeindeordnung wird die Gemeindeordnungen der Politischen Gemeinde Fällanden und der Schulgemeinde Fällanden, beide vom 12. Februar 2006, mit den seitherigen Änderungen aufgehoben.</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055DFF">
            <w:pPr>
              <w:spacing w:before="80" w:after="120" w:line="271" w:lineRule="auto"/>
              <w:rPr>
                <w:rFonts w:ascii="Verdana" w:hAnsi="Verdana"/>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172E7F">
            <w:pPr>
              <w:spacing w:before="80" w:after="120" w:line="271" w:lineRule="auto"/>
              <w:ind w:left="823" w:hanging="823"/>
              <w:rPr>
                <w:rFonts w:ascii="Verdana" w:hAnsi="Verdana"/>
                <w:b/>
                <w:sz w:val="18"/>
                <w:szCs w:val="18"/>
              </w:rPr>
            </w:pPr>
            <w:r w:rsidRPr="007470CD">
              <w:rPr>
                <w:rFonts w:ascii="Verdana" w:hAnsi="Verdana"/>
                <w:b/>
                <w:sz w:val="18"/>
                <w:szCs w:val="18"/>
              </w:rPr>
              <w:t>Art. 63</w:t>
            </w:r>
            <w:r w:rsidRPr="007470CD">
              <w:rPr>
                <w:rFonts w:ascii="Verdana" w:hAnsi="Verdana"/>
                <w:b/>
                <w:sz w:val="18"/>
                <w:szCs w:val="18"/>
              </w:rPr>
              <w:tab/>
              <w:t>Übergangsregelung</w:t>
            </w:r>
          </w:p>
          <w:p w:rsidR="00544544" w:rsidRPr="007470CD" w:rsidRDefault="00544544" w:rsidP="00E03248">
            <w:pPr>
              <w:spacing w:before="80" w:after="120" w:line="271" w:lineRule="auto"/>
              <w:rPr>
                <w:rFonts w:ascii="Verdana" w:hAnsi="Verdana"/>
                <w:sz w:val="18"/>
                <w:szCs w:val="18"/>
              </w:rPr>
            </w:pPr>
            <w:r w:rsidRPr="007470CD">
              <w:rPr>
                <w:rFonts w:ascii="Verdana" w:hAnsi="Verdana"/>
                <w:sz w:val="18"/>
                <w:szCs w:val="18"/>
              </w:rPr>
              <w:t>Die Auflösung der Schulgemeinde erfolgt auf Beginn der Amtsperiode 2022–2026. Die Neuwahlen werden nach den Bestimmungen der vorliegenden Gemeindeordnung durchgeführt. Der  für die Amtsdauer 2018–2022 gewählte</w:t>
            </w:r>
            <w:r w:rsidRPr="007470CD">
              <w:rPr>
                <w:rFonts w:ascii="Verdana" w:hAnsi="Verdana"/>
                <w:b/>
                <w:sz w:val="18"/>
                <w:szCs w:val="18"/>
              </w:rPr>
              <w:t xml:space="preserve"> </w:t>
            </w:r>
            <w:r w:rsidRPr="007470CD">
              <w:rPr>
                <w:rFonts w:ascii="Verdana" w:hAnsi="Verdana"/>
                <w:sz w:val="18"/>
                <w:szCs w:val="18"/>
              </w:rPr>
              <w:t xml:space="preserve">Schulpräsident nimmt bis zum Ablauf der Amtsdauer der Schulpflege Einsitz im Gemeinderat. </w:t>
            </w:r>
          </w:p>
          <w:p w:rsidR="00544544" w:rsidRPr="007470CD" w:rsidRDefault="00544544" w:rsidP="00E03248">
            <w:pPr>
              <w:spacing w:before="80" w:after="120" w:line="271" w:lineRule="auto"/>
              <w:rPr>
                <w:rFonts w:ascii="Verdana" w:hAnsi="Verdana"/>
                <w:sz w:val="18"/>
                <w:szCs w:val="18"/>
              </w:rPr>
            </w:pPr>
            <w:r w:rsidRPr="007470CD">
              <w:rPr>
                <w:rFonts w:ascii="Verdana" w:hAnsi="Verdana"/>
                <w:sz w:val="18"/>
                <w:szCs w:val="18"/>
              </w:rPr>
              <w:t xml:space="preserve">Gemeinderat und Schulpflege regeln, je für ihren Bereich, die weiteren Einzelheiten zur Überführung des alten in das neue Recht. </w:t>
            </w:r>
          </w:p>
          <w:p w:rsidR="00544544" w:rsidRPr="007470CD" w:rsidRDefault="00544544" w:rsidP="00E03248">
            <w:pPr>
              <w:spacing w:before="80" w:after="120" w:line="271" w:lineRule="auto"/>
              <w:rPr>
                <w:rFonts w:ascii="Verdana" w:hAnsi="Verdana"/>
                <w:sz w:val="18"/>
                <w:szCs w:val="18"/>
              </w:rPr>
            </w:pPr>
            <w:r w:rsidRPr="007470CD">
              <w:rPr>
                <w:rFonts w:ascii="Verdana" w:hAnsi="Verdana"/>
                <w:sz w:val="18"/>
                <w:szCs w:val="18"/>
              </w:rPr>
              <w:t>Gemeinderat und Schulpflege regeln die Abwicklung der Budgetierung für das Jahr 2022 und der Rechnungslegung für das Jahr 2021.</w:t>
            </w:r>
          </w:p>
          <w:p w:rsidR="00544544" w:rsidRPr="007470CD" w:rsidRDefault="00544544" w:rsidP="00765053">
            <w:pPr>
              <w:spacing w:before="80" w:after="120" w:line="271" w:lineRule="auto"/>
              <w:rPr>
                <w:rFonts w:ascii="Verdana" w:hAnsi="Verdana"/>
                <w:sz w:val="18"/>
                <w:szCs w:val="18"/>
              </w:rPr>
            </w:pPr>
            <w:r w:rsidRPr="007470CD">
              <w:rPr>
                <w:rFonts w:ascii="Verdana" w:hAnsi="Verdana"/>
                <w:sz w:val="18"/>
                <w:szCs w:val="18"/>
              </w:rPr>
              <w:t>Im Falle des vorzeitigen Rücktritts eines Mitglieds des Gemeinderats während der verbleibenden Amtsdauer 2018–2022 findet keine Ersatzwahl statt, soweit der Sollbestand von sieben Mitgliedern gemäss Art. 22 GO erhalten bleibt.</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F45BFA">
            <w:pPr>
              <w:spacing w:before="80" w:after="120" w:line="271" w:lineRule="auto"/>
              <w:rPr>
                <w:rFonts w:ascii="Verdana" w:hAnsi="Verdana"/>
                <w:i/>
                <w:color w:val="008000"/>
                <w:sz w:val="18"/>
                <w:szCs w:val="18"/>
              </w:rPr>
            </w:pPr>
          </w:p>
        </w:tc>
      </w:tr>
      <w:tr w:rsidR="00544544" w:rsidRPr="007470CD" w:rsidTr="006C479F">
        <w:tc>
          <w:tcPr>
            <w:tcW w:w="8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544" w:rsidRPr="007470CD" w:rsidRDefault="00544544" w:rsidP="00E03248">
            <w:pPr>
              <w:spacing w:before="80" w:after="120" w:line="271" w:lineRule="auto"/>
              <w:rPr>
                <w:rFonts w:ascii="Verdana" w:hAnsi="Verdana"/>
                <w:sz w:val="18"/>
                <w:szCs w:val="18"/>
              </w:rPr>
            </w:pPr>
            <w:r w:rsidRPr="007470CD">
              <w:rPr>
                <w:rFonts w:ascii="Verdana" w:hAnsi="Verdana"/>
                <w:sz w:val="18"/>
                <w:szCs w:val="18"/>
              </w:rPr>
              <w:t>Die vorstehende Gemeindeordnung der Politischen Gemeinde Fällanden wurde an der Urnenabstimmung vom ... angenommen.</w:t>
            </w:r>
          </w:p>
          <w:p w:rsidR="00544544" w:rsidRPr="007470CD" w:rsidRDefault="00544544" w:rsidP="00A90574">
            <w:pPr>
              <w:spacing w:before="80" w:after="120" w:line="271" w:lineRule="auto"/>
              <w:rPr>
                <w:rFonts w:ascii="Verdana" w:hAnsi="Verdana"/>
                <w:sz w:val="18"/>
                <w:szCs w:val="18"/>
              </w:rPr>
            </w:pPr>
            <w:r w:rsidRPr="007470CD">
              <w:rPr>
                <w:rFonts w:ascii="Verdana" w:hAnsi="Verdana"/>
                <w:sz w:val="18"/>
                <w:szCs w:val="18"/>
              </w:rPr>
              <w:t xml:space="preserve">Namens der politischen Gemeinde </w:t>
            </w:r>
          </w:p>
          <w:p w:rsidR="00544544" w:rsidRDefault="00544544" w:rsidP="00A90574">
            <w:pPr>
              <w:spacing w:before="80" w:after="120" w:line="271" w:lineRule="auto"/>
              <w:rPr>
                <w:rFonts w:ascii="Verdana" w:hAnsi="Verdana"/>
                <w:sz w:val="18"/>
                <w:szCs w:val="18"/>
              </w:rPr>
            </w:pPr>
            <w:r w:rsidRPr="007470CD">
              <w:rPr>
                <w:rFonts w:ascii="Verdana" w:hAnsi="Verdana"/>
                <w:sz w:val="18"/>
                <w:szCs w:val="18"/>
              </w:rPr>
              <w:t>Die Gemeindepräsidentin bzw. der Gemeindepräsident:</w:t>
            </w:r>
            <w:r>
              <w:rPr>
                <w:rFonts w:ascii="Verdana" w:hAnsi="Verdana"/>
                <w:sz w:val="18"/>
                <w:szCs w:val="18"/>
              </w:rPr>
              <w:br/>
            </w:r>
            <w:r w:rsidRPr="007470CD">
              <w:rPr>
                <w:rFonts w:ascii="Verdana" w:hAnsi="Verdana"/>
                <w:sz w:val="18"/>
                <w:szCs w:val="18"/>
              </w:rPr>
              <w:t>Die Gemeindeschreiberin bzw. der Gemeindeschreiber:</w:t>
            </w:r>
          </w:p>
          <w:p w:rsidR="00544544" w:rsidRDefault="00544544" w:rsidP="005F5EAE">
            <w:pPr>
              <w:spacing w:before="80" w:after="120" w:line="271" w:lineRule="auto"/>
              <w:rPr>
                <w:rFonts w:ascii="Verdana" w:hAnsi="Verdana"/>
                <w:sz w:val="18"/>
                <w:szCs w:val="18"/>
              </w:rPr>
            </w:pPr>
            <w:r w:rsidRPr="007470CD">
              <w:rPr>
                <w:rFonts w:ascii="Verdana" w:hAnsi="Verdana"/>
                <w:sz w:val="18"/>
                <w:szCs w:val="18"/>
              </w:rPr>
              <w:t xml:space="preserve">Der Regierungsrat genehmigte die Gemeindeordnung mit Beschluss vom ... </w:t>
            </w:r>
          </w:p>
          <w:p w:rsidR="00544544" w:rsidRPr="007470CD" w:rsidRDefault="00544544" w:rsidP="00E03248">
            <w:pPr>
              <w:spacing w:before="80" w:after="120" w:line="271" w:lineRule="auto"/>
              <w:rPr>
                <w:rFonts w:ascii="Verdana" w:hAnsi="Verdana"/>
                <w:sz w:val="18"/>
                <w:szCs w:val="18"/>
              </w:rPr>
            </w:pPr>
            <w:r w:rsidRPr="007470CD">
              <w:rPr>
                <w:rFonts w:ascii="Verdana" w:hAnsi="Verdana"/>
                <w:sz w:val="18"/>
                <w:szCs w:val="18"/>
              </w:rPr>
              <w:t>Der Gemeinderat setzte die Gemeindeordnung am … auf den … in Kraft.</w:t>
            </w:r>
          </w:p>
        </w:tc>
        <w:tc>
          <w:tcPr>
            <w:tcW w:w="6804" w:type="dxa"/>
            <w:tcBorders>
              <w:top w:val="single" w:sz="4" w:space="0" w:color="auto"/>
              <w:left w:val="single" w:sz="4" w:space="0" w:color="auto"/>
              <w:bottom w:val="single" w:sz="4" w:space="0" w:color="auto"/>
              <w:right w:val="single" w:sz="4" w:space="0" w:color="auto"/>
            </w:tcBorders>
          </w:tcPr>
          <w:p w:rsidR="00544544" w:rsidRPr="007470CD" w:rsidRDefault="00544544" w:rsidP="00A90574">
            <w:pPr>
              <w:spacing w:before="80" w:after="120" w:line="271" w:lineRule="auto"/>
              <w:rPr>
                <w:rFonts w:ascii="Verdana" w:hAnsi="Verdana"/>
                <w:sz w:val="18"/>
                <w:szCs w:val="18"/>
              </w:rPr>
            </w:pPr>
            <w:r w:rsidRPr="007470CD">
              <w:rPr>
                <w:rFonts w:ascii="Verdana" w:hAnsi="Verdana"/>
                <w:color w:val="FF0000"/>
                <w:sz w:val="18"/>
                <w:szCs w:val="18"/>
              </w:rPr>
              <w:t xml:space="preserve"> </w:t>
            </w:r>
          </w:p>
        </w:tc>
      </w:tr>
    </w:tbl>
    <w:p w:rsidR="002975D8" w:rsidRPr="00885E1B" w:rsidRDefault="002975D8" w:rsidP="00B53E0D">
      <w:pPr>
        <w:spacing w:before="80" w:after="120" w:line="271" w:lineRule="auto"/>
        <w:rPr>
          <w:rFonts w:ascii="Frutiger LT 45 Light" w:hAnsi="Frutiger LT 45 Light"/>
          <w:sz w:val="20"/>
          <w:szCs w:val="20"/>
        </w:rPr>
      </w:pPr>
    </w:p>
    <w:sectPr w:rsidR="002975D8" w:rsidRPr="00885E1B" w:rsidSect="00E26D2A">
      <w:headerReference w:type="default" r:id="rId8"/>
      <w:footerReference w:type="default" r:id="rId9"/>
      <w:pgSz w:w="16838" w:h="11906" w:orient="landscape"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49F" w:rsidRDefault="00BA349F">
      <w:r>
        <w:separator/>
      </w:r>
    </w:p>
  </w:endnote>
  <w:endnote w:type="continuationSeparator" w:id="0">
    <w:p w:rsidR="00BA349F" w:rsidRDefault="00BA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OOHJC A+ Times Te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ED" w:rsidRPr="007470CD" w:rsidRDefault="00E011ED" w:rsidP="00E26D2A">
    <w:pPr>
      <w:pStyle w:val="Fuzeile"/>
      <w:pBdr>
        <w:top w:val="single" w:sz="2" w:space="1" w:color="808080"/>
      </w:pBdr>
      <w:tabs>
        <w:tab w:val="clear" w:pos="4536"/>
        <w:tab w:val="clear" w:pos="9072"/>
        <w:tab w:val="right" w:pos="15660"/>
      </w:tabs>
      <w:spacing w:before="240" w:line="271" w:lineRule="auto"/>
      <w:rPr>
        <w:rFonts w:ascii="Verdana" w:hAnsi="Verdana"/>
        <w:smallCaps/>
        <w:sz w:val="20"/>
        <w:szCs w:val="20"/>
      </w:rPr>
    </w:pPr>
    <w:r w:rsidRPr="008F050C">
      <w:rPr>
        <w:rFonts w:ascii="Frutiger LT 45 Light" w:hAnsi="Frutiger LT 45 Light"/>
        <w:smallCaps/>
        <w:sz w:val="20"/>
        <w:szCs w:val="20"/>
      </w:rPr>
      <w:tab/>
    </w:r>
    <w:r w:rsidRPr="007470CD">
      <w:rPr>
        <w:rFonts w:ascii="Verdana" w:hAnsi="Verdana"/>
        <w:sz w:val="16"/>
        <w:szCs w:val="20"/>
      </w:rPr>
      <w:t xml:space="preserve">Seite </w:t>
    </w:r>
    <w:r w:rsidRPr="007470CD">
      <w:rPr>
        <w:rStyle w:val="Seitenzahl"/>
        <w:rFonts w:ascii="Verdana" w:hAnsi="Verdana"/>
        <w:sz w:val="16"/>
        <w:szCs w:val="20"/>
      </w:rPr>
      <w:fldChar w:fldCharType="begin"/>
    </w:r>
    <w:r w:rsidRPr="007470CD">
      <w:rPr>
        <w:rStyle w:val="Seitenzahl"/>
        <w:rFonts w:ascii="Verdana" w:hAnsi="Verdana"/>
        <w:sz w:val="16"/>
        <w:szCs w:val="20"/>
      </w:rPr>
      <w:instrText xml:space="preserve"> PAGE </w:instrText>
    </w:r>
    <w:r w:rsidRPr="007470CD">
      <w:rPr>
        <w:rStyle w:val="Seitenzahl"/>
        <w:rFonts w:ascii="Verdana" w:hAnsi="Verdana"/>
        <w:sz w:val="16"/>
        <w:szCs w:val="20"/>
      </w:rPr>
      <w:fldChar w:fldCharType="separate"/>
    </w:r>
    <w:r w:rsidR="00A00FD2">
      <w:rPr>
        <w:rStyle w:val="Seitenzahl"/>
        <w:rFonts w:ascii="Verdana" w:hAnsi="Verdana"/>
        <w:noProof/>
        <w:sz w:val="16"/>
        <w:szCs w:val="20"/>
      </w:rPr>
      <w:t>2</w:t>
    </w:r>
    <w:r w:rsidRPr="007470CD">
      <w:rPr>
        <w:rStyle w:val="Seitenzahl"/>
        <w:rFonts w:ascii="Verdana" w:hAnsi="Verdana"/>
        <w:sz w:val="16"/>
        <w:szCs w:val="20"/>
      </w:rPr>
      <w:fldChar w:fldCharType="end"/>
    </w:r>
    <w:r w:rsidRPr="007470CD">
      <w:rPr>
        <w:rStyle w:val="Seitenzahl"/>
        <w:rFonts w:ascii="Verdana" w:hAnsi="Verdana"/>
        <w:sz w:val="16"/>
        <w:szCs w:val="20"/>
      </w:rPr>
      <w:t xml:space="preserve"> / </w:t>
    </w:r>
    <w:r w:rsidRPr="007470CD">
      <w:rPr>
        <w:rStyle w:val="Seitenzahl"/>
        <w:rFonts w:ascii="Verdana" w:hAnsi="Verdana"/>
        <w:sz w:val="16"/>
        <w:szCs w:val="20"/>
      </w:rPr>
      <w:fldChar w:fldCharType="begin"/>
    </w:r>
    <w:r w:rsidRPr="007470CD">
      <w:rPr>
        <w:rStyle w:val="Seitenzahl"/>
        <w:rFonts w:ascii="Verdana" w:hAnsi="Verdana"/>
        <w:sz w:val="16"/>
        <w:szCs w:val="20"/>
      </w:rPr>
      <w:instrText xml:space="preserve"> NUMPAGES </w:instrText>
    </w:r>
    <w:r w:rsidRPr="007470CD">
      <w:rPr>
        <w:rStyle w:val="Seitenzahl"/>
        <w:rFonts w:ascii="Verdana" w:hAnsi="Verdana"/>
        <w:sz w:val="16"/>
        <w:szCs w:val="20"/>
      </w:rPr>
      <w:fldChar w:fldCharType="separate"/>
    </w:r>
    <w:r w:rsidR="00A00FD2">
      <w:rPr>
        <w:rStyle w:val="Seitenzahl"/>
        <w:rFonts w:ascii="Verdana" w:hAnsi="Verdana"/>
        <w:noProof/>
        <w:sz w:val="16"/>
        <w:szCs w:val="20"/>
      </w:rPr>
      <w:t>18</w:t>
    </w:r>
    <w:r w:rsidRPr="007470CD">
      <w:rPr>
        <w:rStyle w:val="Seitenzahl"/>
        <w:rFonts w:ascii="Verdana" w:hAnsi="Verdana"/>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49F" w:rsidRDefault="00BA349F">
      <w:r>
        <w:separator/>
      </w:r>
    </w:p>
  </w:footnote>
  <w:footnote w:type="continuationSeparator" w:id="0">
    <w:p w:rsidR="00BA349F" w:rsidRDefault="00BA3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1ED" w:rsidRPr="007470CD" w:rsidRDefault="00E011ED" w:rsidP="00E26D2A">
    <w:pPr>
      <w:pStyle w:val="Kopfzeile"/>
      <w:pBdr>
        <w:bottom w:val="single" w:sz="2" w:space="1" w:color="808080"/>
      </w:pBdr>
      <w:spacing w:after="240" w:line="271" w:lineRule="auto"/>
      <w:rPr>
        <w:rFonts w:ascii="Verdana" w:hAnsi="Verdana"/>
        <w:sz w:val="16"/>
        <w:szCs w:val="16"/>
      </w:rPr>
    </w:pPr>
    <w:r w:rsidRPr="007470CD">
      <w:rPr>
        <w:rFonts w:ascii="Verdana" w:hAnsi="Verdana"/>
        <w:sz w:val="16"/>
        <w:szCs w:val="16"/>
      </w:rPr>
      <w:t>Politische Gemeinde Fällanden / Entwurf neue Gemeindeordnung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4E05E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DE6AF7"/>
    <w:multiLevelType w:val="hybridMultilevel"/>
    <w:tmpl w:val="9DF2DB6E"/>
    <w:lvl w:ilvl="0" w:tplc="868E57E0">
      <w:start w:val="2"/>
      <w:numFmt w:val="upperRoman"/>
      <w:lvlText w:val="%1."/>
      <w:lvlJc w:val="left"/>
      <w:pPr>
        <w:ind w:left="1080" w:hanging="720"/>
      </w:pPr>
      <w:rPr>
        <w:rFonts w:hint="default"/>
      </w:rPr>
    </w:lvl>
    <w:lvl w:ilvl="1" w:tplc="AC861212">
      <w:start w:val="1"/>
      <w:numFmt w:val="lowerLetter"/>
      <w:lvlText w:val="%2)"/>
      <w:lvlJc w:val="left"/>
      <w:pPr>
        <w:ind w:left="1785" w:hanging="705"/>
      </w:pPr>
      <w:rPr>
        <w:rFonts w:ascii="Frutiger LT 45 Light" w:hAnsi="Frutiger LT 45 Light" w:hint="default"/>
        <w:sz w:val="20"/>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7B575E"/>
    <w:multiLevelType w:val="hybridMultilevel"/>
    <w:tmpl w:val="89BED956"/>
    <w:lvl w:ilvl="0" w:tplc="88D8540A">
      <w:start w:val="1"/>
      <w:numFmt w:val="upperRoman"/>
      <w:lvlText w:val="%1."/>
      <w:lvlJc w:val="left"/>
      <w:pPr>
        <w:ind w:left="1570" w:hanging="720"/>
      </w:pPr>
      <w:rPr>
        <w:rFonts w:hint="default"/>
      </w:rPr>
    </w:lvl>
    <w:lvl w:ilvl="1" w:tplc="08070019" w:tentative="1">
      <w:start w:val="1"/>
      <w:numFmt w:val="lowerLetter"/>
      <w:lvlText w:val="%2."/>
      <w:lvlJc w:val="left"/>
      <w:pPr>
        <w:ind w:left="1930" w:hanging="360"/>
      </w:pPr>
    </w:lvl>
    <w:lvl w:ilvl="2" w:tplc="0807001B" w:tentative="1">
      <w:start w:val="1"/>
      <w:numFmt w:val="lowerRoman"/>
      <w:lvlText w:val="%3."/>
      <w:lvlJc w:val="right"/>
      <w:pPr>
        <w:ind w:left="2650" w:hanging="180"/>
      </w:pPr>
    </w:lvl>
    <w:lvl w:ilvl="3" w:tplc="0807000F" w:tentative="1">
      <w:start w:val="1"/>
      <w:numFmt w:val="decimal"/>
      <w:lvlText w:val="%4."/>
      <w:lvlJc w:val="left"/>
      <w:pPr>
        <w:ind w:left="3370" w:hanging="360"/>
      </w:pPr>
    </w:lvl>
    <w:lvl w:ilvl="4" w:tplc="08070019" w:tentative="1">
      <w:start w:val="1"/>
      <w:numFmt w:val="lowerLetter"/>
      <w:lvlText w:val="%5."/>
      <w:lvlJc w:val="left"/>
      <w:pPr>
        <w:ind w:left="4090" w:hanging="360"/>
      </w:pPr>
    </w:lvl>
    <w:lvl w:ilvl="5" w:tplc="0807001B" w:tentative="1">
      <w:start w:val="1"/>
      <w:numFmt w:val="lowerRoman"/>
      <w:lvlText w:val="%6."/>
      <w:lvlJc w:val="right"/>
      <w:pPr>
        <w:ind w:left="4810" w:hanging="180"/>
      </w:pPr>
    </w:lvl>
    <w:lvl w:ilvl="6" w:tplc="0807000F" w:tentative="1">
      <w:start w:val="1"/>
      <w:numFmt w:val="decimal"/>
      <w:lvlText w:val="%7."/>
      <w:lvlJc w:val="left"/>
      <w:pPr>
        <w:ind w:left="5530" w:hanging="360"/>
      </w:pPr>
    </w:lvl>
    <w:lvl w:ilvl="7" w:tplc="08070019" w:tentative="1">
      <w:start w:val="1"/>
      <w:numFmt w:val="lowerLetter"/>
      <w:lvlText w:val="%8."/>
      <w:lvlJc w:val="left"/>
      <w:pPr>
        <w:ind w:left="6250" w:hanging="360"/>
      </w:pPr>
    </w:lvl>
    <w:lvl w:ilvl="8" w:tplc="0807001B" w:tentative="1">
      <w:start w:val="1"/>
      <w:numFmt w:val="lowerRoman"/>
      <w:lvlText w:val="%9."/>
      <w:lvlJc w:val="right"/>
      <w:pPr>
        <w:ind w:left="6970" w:hanging="180"/>
      </w:pPr>
    </w:lvl>
  </w:abstractNum>
  <w:abstractNum w:abstractNumId="3" w15:restartNumberingAfterBreak="0">
    <w:nsid w:val="0CCE722B"/>
    <w:multiLevelType w:val="hybridMultilevel"/>
    <w:tmpl w:val="72A49FB4"/>
    <w:lvl w:ilvl="0" w:tplc="BE4E6702">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A3F81"/>
    <w:multiLevelType w:val="hybridMultilevel"/>
    <w:tmpl w:val="099CF1D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DEC3664"/>
    <w:multiLevelType w:val="hybridMultilevel"/>
    <w:tmpl w:val="9284697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2324321"/>
    <w:multiLevelType w:val="hybridMultilevel"/>
    <w:tmpl w:val="08C4C26A"/>
    <w:lvl w:ilvl="0" w:tplc="DB68C1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47B6282"/>
    <w:multiLevelType w:val="hybridMultilevel"/>
    <w:tmpl w:val="CFEE87B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55C0C51"/>
    <w:multiLevelType w:val="hybridMultilevel"/>
    <w:tmpl w:val="BAFCE9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64380A"/>
    <w:multiLevelType w:val="hybridMultilevel"/>
    <w:tmpl w:val="A5AEB6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9F16F08"/>
    <w:multiLevelType w:val="hybridMultilevel"/>
    <w:tmpl w:val="F23CB2B8"/>
    <w:lvl w:ilvl="0" w:tplc="B6D6D70E">
      <w:start w:val="1"/>
      <w:numFmt w:val="lowerLetter"/>
      <w:lvlText w:val="%1)"/>
      <w:lvlJc w:val="left"/>
      <w:pPr>
        <w:ind w:left="363" w:hanging="360"/>
      </w:pPr>
      <w:rPr>
        <w:rFonts w:ascii="Frutiger LT 45 Light" w:hAnsi="Frutiger LT 45 Light" w:hint="default"/>
        <w:sz w:val="20"/>
        <w:szCs w:val="20"/>
      </w:rPr>
    </w:lvl>
    <w:lvl w:ilvl="1" w:tplc="08070019" w:tentative="1">
      <w:start w:val="1"/>
      <w:numFmt w:val="lowerLetter"/>
      <w:lvlText w:val="%2."/>
      <w:lvlJc w:val="left"/>
      <w:pPr>
        <w:ind w:left="1083" w:hanging="360"/>
      </w:pPr>
    </w:lvl>
    <w:lvl w:ilvl="2" w:tplc="0807001B" w:tentative="1">
      <w:start w:val="1"/>
      <w:numFmt w:val="lowerRoman"/>
      <w:lvlText w:val="%3."/>
      <w:lvlJc w:val="right"/>
      <w:pPr>
        <w:ind w:left="1803" w:hanging="180"/>
      </w:pPr>
    </w:lvl>
    <w:lvl w:ilvl="3" w:tplc="0807000F" w:tentative="1">
      <w:start w:val="1"/>
      <w:numFmt w:val="decimal"/>
      <w:lvlText w:val="%4."/>
      <w:lvlJc w:val="left"/>
      <w:pPr>
        <w:ind w:left="2523" w:hanging="360"/>
      </w:pPr>
    </w:lvl>
    <w:lvl w:ilvl="4" w:tplc="08070019" w:tentative="1">
      <w:start w:val="1"/>
      <w:numFmt w:val="lowerLetter"/>
      <w:lvlText w:val="%5."/>
      <w:lvlJc w:val="left"/>
      <w:pPr>
        <w:ind w:left="3243" w:hanging="360"/>
      </w:pPr>
    </w:lvl>
    <w:lvl w:ilvl="5" w:tplc="0807001B" w:tentative="1">
      <w:start w:val="1"/>
      <w:numFmt w:val="lowerRoman"/>
      <w:lvlText w:val="%6."/>
      <w:lvlJc w:val="right"/>
      <w:pPr>
        <w:ind w:left="3963" w:hanging="180"/>
      </w:pPr>
    </w:lvl>
    <w:lvl w:ilvl="6" w:tplc="0807000F" w:tentative="1">
      <w:start w:val="1"/>
      <w:numFmt w:val="decimal"/>
      <w:lvlText w:val="%7."/>
      <w:lvlJc w:val="left"/>
      <w:pPr>
        <w:ind w:left="4683" w:hanging="360"/>
      </w:pPr>
    </w:lvl>
    <w:lvl w:ilvl="7" w:tplc="08070019" w:tentative="1">
      <w:start w:val="1"/>
      <w:numFmt w:val="lowerLetter"/>
      <w:lvlText w:val="%8."/>
      <w:lvlJc w:val="left"/>
      <w:pPr>
        <w:ind w:left="5403" w:hanging="360"/>
      </w:pPr>
    </w:lvl>
    <w:lvl w:ilvl="8" w:tplc="0807001B" w:tentative="1">
      <w:start w:val="1"/>
      <w:numFmt w:val="lowerRoman"/>
      <w:lvlText w:val="%9."/>
      <w:lvlJc w:val="right"/>
      <w:pPr>
        <w:ind w:left="6123" w:hanging="180"/>
      </w:pPr>
    </w:lvl>
  </w:abstractNum>
  <w:abstractNum w:abstractNumId="11" w15:restartNumberingAfterBreak="0">
    <w:nsid w:val="1DD9382B"/>
    <w:multiLevelType w:val="hybridMultilevel"/>
    <w:tmpl w:val="14008C6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1DDB182D"/>
    <w:multiLevelType w:val="hybridMultilevel"/>
    <w:tmpl w:val="CF9402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DFC028D"/>
    <w:multiLevelType w:val="hybridMultilevel"/>
    <w:tmpl w:val="0FF6C5A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1F4847E8"/>
    <w:multiLevelType w:val="hybridMultilevel"/>
    <w:tmpl w:val="653E9A5E"/>
    <w:lvl w:ilvl="0" w:tplc="8ABA8254">
      <w:start w:val="1"/>
      <w:numFmt w:val="decimal"/>
      <w:pStyle w:val="ArtikelSpalte2"/>
      <w:lvlText w:val="Art. %1"/>
      <w:lvlJc w:val="left"/>
      <w:pPr>
        <w:ind w:left="2344" w:hanging="360"/>
      </w:pPr>
      <w:rPr>
        <w:rFonts w:hint="default"/>
      </w:rPr>
    </w:lvl>
    <w:lvl w:ilvl="1" w:tplc="08070019" w:tentative="1">
      <w:start w:val="1"/>
      <w:numFmt w:val="lowerLetter"/>
      <w:lvlText w:val="%2."/>
      <w:lvlJc w:val="left"/>
      <w:pPr>
        <w:ind w:left="3424" w:hanging="360"/>
      </w:pPr>
    </w:lvl>
    <w:lvl w:ilvl="2" w:tplc="0807001B" w:tentative="1">
      <w:start w:val="1"/>
      <w:numFmt w:val="lowerRoman"/>
      <w:lvlText w:val="%3."/>
      <w:lvlJc w:val="right"/>
      <w:pPr>
        <w:ind w:left="4144" w:hanging="180"/>
      </w:pPr>
    </w:lvl>
    <w:lvl w:ilvl="3" w:tplc="0807000F" w:tentative="1">
      <w:start w:val="1"/>
      <w:numFmt w:val="decimal"/>
      <w:lvlText w:val="%4."/>
      <w:lvlJc w:val="left"/>
      <w:pPr>
        <w:ind w:left="4864" w:hanging="360"/>
      </w:pPr>
    </w:lvl>
    <w:lvl w:ilvl="4" w:tplc="08070019" w:tentative="1">
      <w:start w:val="1"/>
      <w:numFmt w:val="lowerLetter"/>
      <w:lvlText w:val="%5."/>
      <w:lvlJc w:val="left"/>
      <w:pPr>
        <w:ind w:left="5584" w:hanging="360"/>
      </w:pPr>
    </w:lvl>
    <w:lvl w:ilvl="5" w:tplc="0807001B" w:tentative="1">
      <w:start w:val="1"/>
      <w:numFmt w:val="lowerRoman"/>
      <w:lvlText w:val="%6."/>
      <w:lvlJc w:val="right"/>
      <w:pPr>
        <w:ind w:left="6304" w:hanging="180"/>
      </w:pPr>
    </w:lvl>
    <w:lvl w:ilvl="6" w:tplc="0807000F" w:tentative="1">
      <w:start w:val="1"/>
      <w:numFmt w:val="decimal"/>
      <w:lvlText w:val="%7."/>
      <w:lvlJc w:val="left"/>
      <w:pPr>
        <w:ind w:left="7024" w:hanging="360"/>
      </w:pPr>
    </w:lvl>
    <w:lvl w:ilvl="7" w:tplc="08070019" w:tentative="1">
      <w:start w:val="1"/>
      <w:numFmt w:val="lowerLetter"/>
      <w:lvlText w:val="%8."/>
      <w:lvlJc w:val="left"/>
      <w:pPr>
        <w:ind w:left="7744" w:hanging="360"/>
      </w:pPr>
    </w:lvl>
    <w:lvl w:ilvl="8" w:tplc="0807001B" w:tentative="1">
      <w:start w:val="1"/>
      <w:numFmt w:val="lowerRoman"/>
      <w:lvlText w:val="%9."/>
      <w:lvlJc w:val="right"/>
      <w:pPr>
        <w:ind w:left="8464" w:hanging="180"/>
      </w:pPr>
    </w:lvl>
  </w:abstractNum>
  <w:abstractNum w:abstractNumId="15" w15:restartNumberingAfterBreak="0">
    <w:nsid w:val="224016C3"/>
    <w:multiLevelType w:val="hybridMultilevel"/>
    <w:tmpl w:val="EED86A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7FE6685"/>
    <w:multiLevelType w:val="hybridMultilevel"/>
    <w:tmpl w:val="6F3CEB6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D4F5F35"/>
    <w:multiLevelType w:val="hybridMultilevel"/>
    <w:tmpl w:val="FC304620"/>
    <w:lvl w:ilvl="0" w:tplc="B284EA58">
      <w:start w:val="1"/>
      <w:numFmt w:val="lowerLetter"/>
      <w:lvlText w:val="%1)"/>
      <w:lvlJc w:val="left"/>
      <w:pPr>
        <w:ind w:left="360" w:hanging="360"/>
      </w:pPr>
      <w:rPr>
        <w:rFonts w:ascii="Frutiger LT 45 Light" w:hAnsi="Frutiger LT 45 Light" w:hint="default"/>
        <w:sz w:val="20"/>
        <w:szCs w:val="2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FFA413A"/>
    <w:multiLevelType w:val="hybridMultilevel"/>
    <w:tmpl w:val="FCEA51E8"/>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9CF772A"/>
    <w:multiLevelType w:val="hybridMultilevel"/>
    <w:tmpl w:val="95D80DBC"/>
    <w:lvl w:ilvl="0" w:tplc="8BE082DA">
      <w:start w:val="8"/>
      <w:numFmt w:val="bullet"/>
      <w:lvlText w:val="―"/>
      <w:lvlJc w:val="left"/>
      <w:pPr>
        <w:ind w:left="360" w:hanging="360"/>
      </w:pPr>
      <w:rPr>
        <w:rFonts w:ascii="Arial Narrow" w:eastAsiaTheme="minorHAnsi" w:hAnsi="Arial Narrow"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3E57532"/>
    <w:multiLevelType w:val="hybridMultilevel"/>
    <w:tmpl w:val="AE14D2CA"/>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5784AB8"/>
    <w:multiLevelType w:val="hybridMultilevel"/>
    <w:tmpl w:val="54C80F7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4EC34F3E"/>
    <w:multiLevelType w:val="hybridMultilevel"/>
    <w:tmpl w:val="C772F6E8"/>
    <w:lvl w:ilvl="0" w:tplc="ADF8A150">
      <w:start w:val="1"/>
      <w:numFmt w:val="decimal"/>
      <w:pStyle w:val="ArtikelSpalte1"/>
      <w:lvlText w:val="Art. %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0E233DB"/>
    <w:multiLevelType w:val="hybridMultilevel"/>
    <w:tmpl w:val="432A2BE0"/>
    <w:lvl w:ilvl="0" w:tplc="9A0079D0">
      <w:start w:val="1"/>
      <w:numFmt w:val="decimal"/>
      <w:pStyle w:val="berschrift2"/>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9945312"/>
    <w:multiLevelType w:val="hybridMultilevel"/>
    <w:tmpl w:val="DB8AE336"/>
    <w:lvl w:ilvl="0" w:tplc="12A460AC">
      <w:start w:val="1"/>
      <w:numFmt w:val="lowerLetter"/>
      <w:lvlText w:val="%1)"/>
      <w:lvlJc w:val="left"/>
      <w:pPr>
        <w:ind w:left="363" w:hanging="360"/>
      </w:pPr>
      <w:rPr>
        <w:rFonts w:ascii="Frutiger LT 45 Light" w:hAnsi="Frutiger LT 45 Light" w:hint="default"/>
        <w:sz w:val="20"/>
        <w:szCs w:val="20"/>
      </w:rPr>
    </w:lvl>
    <w:lvl w:ilvl="1" w:tplc="08070019" w:tentative="1">
      <w:start w:val="1"/>
      <w:numFmt w:val="lowerLetter"/>
      <w:lvlText w:val="%2."/>
      <w:lvlJc w:val="left"/>
      <w:pPr>
        <w:ind w:left="1083" w:hanging="360"/>
      </w:pPr>
    </w:lvl>
    <w:lvl w:ilvl="2" w:tplc="0807001B" w:tentative="1">
      <w:start w:val="1"/>
      <w:numFmt w:val="lowerRoman"/>
      <w:lvlText w:val="%3."/>
      <w:lvlJc w:val="right"/>
      <w:pPr>
        <w:ind w:left="1803" w:hanging="180"/>
      </w:pPr>
    </w:lvl>
    <w:lvl w:ilvl="3" w:tplc="0807000F" w:tentative="1">
      <w:start w:val="1"/>
      <w:numFmt w:val="decimal"/>
      <w:lvlText w:val="%4."/>
      <w:lvlJc w:val="left"/>
      <w:pPr>
        <w:ind w:left="2523" w:hanging="360"/>
      </w:pPr>
    </w:lvl>
    <w:lvl w:ilvl="4" w:tplc="08070019" w:tentative="1">
      <w:start w:val="1"/>
      <w:numFmt w:val="lowerLetter"/>
      <w:lvlText w:val="%5."/>
      <w:lvlJc w:val="left"/>
      <w:pPr>
        <w:ind w:left="3243" w:hanging="360"/>
      </w:pPr>
    </w:lvl>
    <w:lvl w:ilvl="5" w:tplc="0807001B" w:tentative="1">
      <w:start w:val="1"/>
      <w:numFmt w:val="lowerRoman"/>
      <w:lvlText w:val="%6."/>
      <w:lvlJc w:val="right"/>
      <w:pPr>
        <w:ind w:left="3963" w:hanging="180"/>
      </w:pPr>
    </w:lvl>
    <w:lvl w:ilvl="6" w:tplc="0807000F" w:tentative="1">
      <w:start w:val="1"/>
      <w:numFmt w:val="decimal"/>
      <w:lvlText w:val="%7."/>
      <w:lvlJc w:val="left"/>
      <w:pPr>
        <w:ind w:left="4683" w:hanging="360"/>
      </w:pPr>
    </w:lvl>
    <w:lvl w:ilvl="7" w:tplc="08070019" w:tentative="1">
      <w:start w:val="1"/>
      <w:numFmt w:val="lowerLetter"/>
      <w:lvlText w:val="%8."/>
      <w:lvlJc w:val="left"/>
      <w:pPr>
        <w:ind w:left="5403" w:hanging="360"/>
      </w:pPr>
    </w:lvl>
    <w:lvl w:ilvl="8" w:tplc="0807001B" w:tentative="1">
      <w:start w:val="1"/>
      <w:numFmt w:val="lowerRoman"/>
      <w:lvlText w:val="%9."/>
      <w:lvlJc w:val="right"/>
      <w:pPr>
        <w:ind w:left="6123" w:hanging="180"/>
      </w:pPr>
    </w:lvl>
  </w:abstractNum>
  <w:abstractNum w:abstractNumId="25" w15:restartNumberingAfterBreak="0">
    <w:nsid w:val="5E094604"/>
    <w:multiLevelType w:val="hybridMultilevel"/>
    <w:tmpl w:val="02000C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F255261"/>
    <w:multiLevelType w:val="hybridMultilevel"/>
    <w:tmpl w:val="4C56F6F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D522CE9"/>
    <w:multiLevelType w:val="hybridMultilevel"/>
    <w:tmpl w:val="E98C230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32B7BD8"/>
    <w:multiLevelType w:val="hybridMultilevel"/>
    <w:tmpl w:val="DB10A75E"/>
    <w:lvl w:ilvl="0" w:tplc="3B00FAE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5"/>
  </w:num>
  <w:num w:numId="5">
    <w:abstractNumId w:val="14"/>
  </w:num>
  <w:num w:numId="6">
    <w:abstractNumId w:val="23"/>
  </w:num>
  <w:num w:numId="7">
    <w:abstractNumId w:val="22"/>
  </w:num>
  <w:num w:numId="8">
    <w:abstractNumId w:val="9"/>
  </w:num>
  <w:num w:numId="9">
    <w:abstractNumId w:val="12"/>
  </w:num>
  <w:num w:numId="10">
    <w:abstractNumId w:val="27"/>
  </w:num>
  <w:num w:numId="11">
    <w:abstractNumId w:val="8"/>
  </w:num>
  <w:num w:numId="12">
    <w:abstractNumId w:val="24"/>
  </w:num>
  <w:num w:numId="13">
    <w:abstractNumId w:val="10"/>
  </w:num>
  <w:num w:numId="14">
    <w:abstractNumId w:val="20"/>
  </w:num>
  <w:num w:numId="15">
    <w:abstractNumId w:val="17"/>
  </w:num>
  <w:num w:numId="16">
    <w:abstractNumId w:val="16"/>
  </w:num>
  <w:num w:numId="17">
    <w:abstractNumId w:val="11"/>
  </w:num>
  <w:num w:numId="18">
    <w:abstractNumId w:val="15"/>
  </w:num>
  <w:num w:numId="19">
    <w:abstractNumId w:val="6"/>
  </w:num>
  <w:num w:numId="20">
    <w:abstractNumId w:val="7"/>
  </w:num>
  <w:num w:numId="21">
    <w:abstractNumId w:val="21"/>
  </w:num>
  <w:num w:numId="22">
    <w:abstractNumId w:val="18"/>
  </w:num>
  <w:num w:numId="23">
    <w:abstractNumId w:val="26"/>
  </w:num>
  <w:num w:numId="24">
    <w:abstractNumId w:val="19"/>
  </w:num>
  <w:num w:numId="25">
    <w:abstractNumId w:val="13"/>
  </w:num>
  <w:num w:numId="26">
    <w:abstractNumId w:val="3"/>
  </w:num>
  <w:num w:numId="27">
    <w:abstractNumId w:val="28"/>
  </w:num>
  <w:num w:numId="28">
    <w:abstractNumId w:val="4"/>
  </w:num>
  <w:num w:numId="29">
    <w:abstractNumId w:val="5"/>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B2"/>
    <w:rsid w:val="0000399A"/>
    <w:rsid w:val="00006322"/>
    <w:rsid w:val="00007CB9"/>
    <w:rsid w:val="00016CC6"/>
    <w:rsid w:val="00023782"/>
    <w:rsid w:val="00024744"/>
    <w:rsid w:val="000307EC"/>
    <w:rsid w:val="00031B01"/>
    <w:rsid w:val="00040994"/>
    <w:rsid w:val="00042620"/>
    <w:rsid w:val="0004390E"/>
    <w:rsid w:val="000452AF"/>
    <w:rsid w:val="000479E2"/>
    <w:rsid w:val="0005406C"/>
    <w:rsid w:val="00055DFF"/>
    <w:rsid w:val="000624BC"/>
    <w:rsid w:val="00067CBA"/>
    <w:rsid w:val="00071021"/>
    <w:rsid w:val="00074719"/>
    <w:rsid w:val="00087FA2"/>
    <w:rsid w:val="000909BC"/>
    <w:rsid w:val="000952E2"/>
    <w:rsid w:val="000A1E49"/>
    <w:rsid w:val="000A5A20"/>
    <w:rsid w:val="000A73E5"/>
    <w:rsid w:val="000B60F1"/>
    <w:rsid w:val="000C09B6"/>
    <w:rsid w:val="000C1726"/>
    <w:rsid w:val="000C219F"/>
    <w:rsid w:val="000D179C"/>
    <w:rsid w:val="000E37C0"/>
    <w:rsid w:val="000E4CD5"/>
    <w:rsid w:val="000E5AC3"/>
    <w:rsid w:val="000F0D1C"/>
    <w:rsid w:val="000F118E"/>
    <w:rsid w:val="000F72CE"/>
    <w:rsid w:val="000F79A7"/>
    <w:rsid w:val="0010650C"/>
    <w:rsid w:val="00123484"/>
    <w:rsid w:val="00130DD4"/>
    <w:rsid w:val="001337B9"/>
    <w:rsid w:val="00134A69"/>
    <w:rsid w:val="0013522E"/>
    <w:rsid w:val="00137736"/>
    <w:rsid w:val="00140027"/>
    <w:rsid w:val="001414BA"/>
    <w:rsid w:val="001448A9"/>
    <w:rsid w:val="00153A2E"/>
    <w:rsid w:val="00156368"/>
    <w:rsid w:val="001645E6"/>
    <w:rsid w:val="00166BA8"/>
    <w:rsid w:val="00172E7F"/>
    <w:rsid w:val="00177E56"/>
    <w:rsid w:val="0019540D"/>
    <w:rsid w:val="0019545D"/>
    <w:rsid w:val="00197D12"/>
    <w:rsid w:val="001B36AC"/>
    <w:rsid w:val="001B4415"/>
    <w:rsid w:val="001B4F32"/>
    <w:rsid w:val="001C2B11"/>
    <w:rsid w:val="001C7A64"/>
    <w:rsid w:val="001D26D2"/>
    <w:rsid w:val="001F115E"/>
    <w:rsid w:val="001F3DF3"/>
    <w:rsid w:val="00207B1D"/>
    <w:rsid w:val="002221EA"/>
    <w:rsid w:val="00232654"/>
    <w:rsid w:val="002341A0"/>
    <w:rsid w:val="0023746D"/>
    <w:rsid w:val="00241004"/>
    <w:rsid w:val="00250816"/>
    <w:rsid w:val="002553E9"/>
    <w:rsid w:val="00255791"/>
    <w:rsid w:val="0026237E"/>
    <w:rsid w:val="00266667"/>
    <w:rsid w:val="00266C39"/>
    <w:rsid w:val="00266C83"/>
    <w:rsid w:val="002719AC"/>
    <w:rsid w:val="0028076A"/>
    <w:rsid w:val="002849BC"/>
    <w:rsid w:val="00284FE9"/>
    <w:rsid w:val="00290F26"/>
    <w:rsid w:val="00292A77"/>
    <w:rsid w:val="00294107"/>
    <w:rsid w:val="00294ADD"/>
    <w:rsid w:val="002975D8"/>
    <w:rsid w:val="002A0038"/>
    <w:rsid w:val="002A1B29"/>
    <w:rsid w:val="002A6BFC"/>
    <w:rsid w:val="002B0555"/>
    <w:rsid w:val="002B492C"/>
    <w:rsid w:val="002B4B0C"/>
    <w:rsid w:val="002C0F0E"/>
    <w:rsid w:val="002D4C78"/>
    <w:rsid w:val="002D6AEB"/>
    <w:rsid w:val="002D7C30"/>
    <w:rsid w:val="002F1148"/>
    <w:rsid w:val="00300FD4"/>
    <w:rsid w:val="00301814"/>
    <w:rsid w:val="00303207"/>
    <w:rsid w:val="0030582D"/>
    <w:rsid w:val="00314F21"/>
    <w:rsid w:val="00317E16"/>
    <w:rsid w:val="00320BC8"/>
    <w:rsid w:val="003261F9"/>
    <w:rsid w:val="003274B3"/>
    <w:rsid w:val="00340B6B"/>
    <w:rsid w:val="00347EC9"/>
    <w:rsid w:val="00350010"/>
    <w:rsid w:val="00353386"/>
    <w:rsid w:val="003607B5"/>
    <w:rsid w:val="00362FFC"/>
    <w:rsid w:val="00365404"/>
    <w:rsid w:val="00371399"/>
    <w:rsid w:val="003740E3"/>
    <w:rsid w:val="00376080"/>
    <w:rsid w:val="00381553"/>
    <w:rsid w:val="003878C1"/>
    <w:rsid w:val="00394B00"/>
    <w:rsid w:val="00396E78"/>
    <w:rsid w:val="00397B34"/>
    <w:rsid w:val="003A63A4"/>
    <w:rsid w:val="003B7790"/>
    <w:rsid w:val="003C2067"/>
    <w:rsid w:val="003C735B"/>
    <w:rsid w:val="003D7EA5"/>
    <w:rsid w:val="003E3EFE"/>
    <w:rsid w:val="003E5ED3"/>
    <w:rsid w:val="003E7718"/>
    <w:rsid w:val="003F45AF"/>
    <w:rsid w:val="003F6552"/>
    <w:rsid w:val="003F7DBB"/>
    <w:rsid w:val="00402256"/>
    <w:rsid w:val="0040714F"/>
    <w:rsid w:val="004370AA"/>
    <w:rsid w:val="004414E6"/>
    <w:rsid w:val="004449B6"/>
    <w:rsid w:val="00445552"/>
    <w:rsid w:val="004525BE"/>
    <w:rsid w:val="0046170A"/>
    <w:rsid w:val="00472AB1"/>
    <w:rsid w:val="00473FB1"/>
    <w:rsid w:val="00485575"/>
    <w:rsid w:val="00485BF7"/>
    <w:rsid w:val="00491934"/>
    <w:rsid w:val="00493B21"/>
    <w:rsid w:val="00493FD2"/>
    <w:rsid w:val="004A1AB2"/>
    <w:rsid w:val="004A4D6A"/>
    <w:rsid w:val="004C3959"/>
    <w:rsid w:val="004C64C8"/>
    <w:rsid w:val="004C74DF"/>
    <w:rsid w:val="004D0242"/>
    <w:rsid w:val="004D4DAA"/>
    <w:rsid w:val="004D599D"/>
    <w:rsid w:val="004E2C92"/>
    <w:rsid w:val="004E2FF2"/>
    <w:rsid w:val="004E5249"/>
    <w:rsid w:val="004F2582"/>
    <w:rsid w:val="004F6373"/>
    <w:rsid w:val="004F6AD8"/>
    <w:rsid w:val="00504DDF"/>
    <w:rsid w:val="00507C6D"/>
    <w:rsid w:val="00512205"/>
    <w:rsid w:val="00513677"/>
    <w:rsid w:val="00517515"/>
    <w:rsid w:val="005228DB"/>
    <w:rsid w:val="00525371"/>
    <w:rsid w:val="00525FAA"/>
    <w:rsid w:val="00526535"/>
    <w:rsid w:val="00530D08"/>
    <w:rsid w:val="005330AD"/>
    <w:rsid w:val="00544544"/>
    <w:rsid w:val="00550457"/>
    <w:rsid w:val="005508FD"/>
    <w:rsid w:val="00556C9D"/>
    <w:rsid w:val="00557427"/>
    <w:rsid w:val="00557489"/>
    <w:rsid w:val="005610B9"/>
    <w:rsid w:val="00564E6C"/>
    <w:rsid w:val="00591ABC"/>
    <w:rsid w:val="00595A21"/>
    <w:rsid w:val="005978E3"/>
    <w:rsid w:val="005A4CA4"/>
    <w:rsid w:val="005A5C15"/>
    <w:rsid w:val="005A620B"/>
    <w:rsid w:val="005A69C4"/>
    <w:rsid w:val="005B0144"/>
    <w:rsid w:val="005B18E6"/>
    <w:rsid w:val="005B5C96"/>
    <w:rsid w:val="005B6CBF"/>
    <w:rsid w:val="005C439D"/>
    <w:rsid w:val="005C7214"/>
    <w:rsid w:val="005D0865"/>
    <w:rsid w:val="005D0CA3"/>
    <w:rsid w:val="005D3871"/>
    <w:rsid w:val="005D7860"/>
    <w:rsid w:val="005E04FC"/>
    <w:rsid w:val="005E298E"/>
    <w:rsid w:val="005F27DB"/>
    <w:rsid w:val="005F5EAE"/>
    <w:rsid w:val="005F7C21"/>
    <w:rsid w:val="006046D1"/>
    <w:rsid w:val="00606221"/>
    <w:rsid w:val="006069A4"/>
    <w:rsid w:val="00607B5C"/>
    <w:rsid w:val="00611295"/>
    <w:rsid w:val="0061297C"/>
    <w:rsid w:val="006214E7"/>
    <w:rsid w:val="00622990"/>
    <w:rsid w:val="0062389D"/>
    <w:rsid w:val="00623B5E"/>
    <w:rsid w:val="00623C86"/>
    <w:rsid w:val="006262A7"/>
    <w:rsid w:val="006263E2"/>
    <w:rsid w:val="00626515"/>
    <w:rsid w:val="00626D3E"/>
    <w:rsid w:val="006302FA"/>
    <w:rsid w:val="00631870"/>
    <w:rsid w:val="0063480E"/>
    <w:rsid w:val="00636317"/>
    <w:rsid w:val="00641312"/>
    <w:rsid w:val="00646BBA"/>
    <w:rsid w:val="006517A3"/>
    <w:rsid w:val="00651D9B"/>
    <w:rsid w:val="006542DE"/>
    <w:rsid w:val="006A182F"/>
    <w:rsid w:val="006A26BB"/>
    <w:rsid w:val="006A758A"/>
    <w:rsid w:val="006B2D4F"/>
    <w:rsid w:val="006B5BC4"/>
    <w:rsid w:val="006C09FB"/>
    <w:rsid w:val="006C479F"/>
    <w:rsid w:val="006C47B0"/>
    <w:rsid w:val="006C76A0"/>
    <w:rsid w:val="006D3A03"/>
    <w:rsid w:val="006E096A"/>
    <w:rsid w:val="006E0CE0"/>
    <w:rsid w:val="006E349C"/>
    <w:rsid w:val="006E4BD2"/>
    <w:rsid w:val="006E4C77"/>
    <w:rsid w:val="006E755A"/>
    <w:rsid w:val="006F018D"/>
    <w:rsid w:val="006F238E"/>
    <w:rsid w:val="006F6B26"/>
    <w:rsid w:val="007034C0"/>
    <w:rsid w:val="00703AEC"/>
    <w:rsid w:val="00703BFC"/>
    <w:rsid w:val="00705DF2"/>
    <w:rsid w:val="0070638F"/>
    <w:rsid w:val="00735FD2"/>
    <w:rsid w:val="00746CC3"/>
    <w:rsid w:val="007470CD"/>
    <w:rsid w:val="00754CA8"/>
    <w:rsid w:val="00757D70"/>
    <w:rsid w:val="00760650"/>
    <w:rsid w:val="00760F22"/>
    <w:rsid w:val="00763279"/>
    <w:rsid w:val="00765053"/>
    <w:rsid w:val="00765F33"/>
    <w:rsid w:val="00780489"/>
    <w:rsid w:val="007847E8"/>
    <w:rsid w:val="0078716A"/>
    <w:rsid w:val="00790884"/>
    <w:rsid w:val="00791FAF"/>
    <w:rsid w:val="007930CE"/>
    <w:rsid w:val="00795BB3"/>
    <w:rsid w:val="007B0A4E"/>
    <w:rsid w:val="007B6ACC"/>
    <w:rsid w:val="007C3AE9"/>
    <w:rsid w:val="007C72F6"/>
    <w:rsid w:val="007D53CA"/>
    <w:rsid w:val="007D56EC"/>
    <w:rsid w:val="007E4E06"/>
    <w:rsid w:val="007F3CC2"/>
    <w:rsid w:val="0080394E"/>
    <w:rsid w:val="008108FA"/>
    <w:rsid w:val="00814A36"/>
    <w:rsid w:val="00815029"/>
    <w:rsid w:val="008156BF"/>
    <w:rsid w:val="0081643A"/>
    <w:rsid w:val="00821EC1"/>
    <w:rsid w:val="0082232C"/>
    <w:rsid w:val="00823ED6"/>
    <w:rsid w:val="00832812"/>
    <w:rsid w:val="00835C28"/>
    <w:rsid w:val="00837AB8"/>
    <w:rsid w:val="00851B77"/>
    <w:rsid w:val="0085253B"/>
    <w:rsid w:val="00853D3F"/>
    <w:rsid w:val="008653D6"/>
    <w:rsid w:val="008665B8"/>
    <w:rsid w:val="00870C8B"/>
    <w:rsid w:val="00872B33"/>
    <w:rsid w:val="008739A5"/>
    <w:rsid w:val="00882D5E"/>
    <w:rsid w:val="0088317D"/>
    <w:rsid w:val="00884665"/>
    <w:rsid w:val="00885E1B"/>
    <w:rsid w:val="00887BED"/>
    <w:rsid w:val="00891882"/>
    <w:rsid w:val="00892670"/>
    <w:rsid w:val="008979B3"/>
    <w:rsid w:val="008B09D8"/>
    <w:rsid w:val="008B0CD2"/>
    <w:rsid w:val="008B7046"/>
    <w:rsid w:val="008C76AE"/>
    <w:rsid w:val="008D6F25"/>
    <w:rsid w:val="008E4225"/>
    <w:rsid w:val="008E4776"/>
    <w:rsid w:val="008E7BA8"/>
    <w:rsid w:val="008F050C"/>
    <w:rsid w:val="008F1F63"/>
    <w:rsid w:val="008F4679"/>
    <w:rsid w:val="008F6BDD"/>
    <w:rsid w:val="008F7D7D"/>
    <w:rsid w:val="00906958"/>
    <w:rsid w:val="0091661A"/>
    <w:rsid w:val="009204BB"/>
    <w:rsid w:val="00925EA8"/>
    <w:rsid w:val="00934C20"/>
    <w:rsid w:val="00935CC0"/>
    <w:rsid w:val="00946B75"/>
    <w:rsid w:val="00947126"/>
    <w:rsid w:val="00971C04"/>
    <w:rsid w:val="0097333B"/>
    <w:rsid w:val="00973D9F"/>
    <w:rsid w:val="00974702"/>
    <w:rsid w:val="0098495A"/>
    <w:rsid w:val="0099198C"/>
    <w:rsid w:val="00997087"/>
    <w:rsid w:val="009A0042"/>
    <w:rsid w:val="009A0A35"/>
    <w:rsid w:val="009A292F"/>
    <w:rsid w:val="009A4D86"/>
    <w:rsid w:val="009B0CB3"/>
    <w:rsid w:val="009B6459"/>
    <w:rsid w:val="009C0F35"/>
    <w:rsid w:val="009D29D9"/>
    <w:rsid w:val="009D6771"/>
    <w:rsid w:val="009E129E"/>
    <w:rsid w:val="009E15E7"/>
    <w:rsid w:val="009E362B"/>
    <w:rsid w:val="009E40ED"/>
    <w:rsid w:val="00A002AA"/>
    <w:rsid w:val="00A00FD2"/>
    <w:rsid w:val="00A01D46"/>
    <w:rsid w:val="00A049A1"/>
    <w:rsid w:val="00A24D92"/>
    <w:rsid w:val="00A33E37"/>
    <w:rsid w:val="00A36152"/>
    <w:rsid w:val="00A44EE4"/>
    <w:rsid w:val="00A569C4"/>
    <w:rsid w:val="00A60CD2"/>
    <w:rsid w:val="00A637BC"/>
    <w:rsid w:val="00A65435"/>
    <w:rsid w:val="00A67217"/>
    <w:rsid w:val="00A70E37"/>
    <w:rsid w:val="00A73123"/>
    <w:rsid w:val="00A7376B"/>
    <w:rsid w:val="00A80ACB"/>
    <w:rsid w:val="00A90574"/>
    <w:rsid w:val="00AA4543"/>
    <w:rsid w:val="00AA5348"/>
    <w:rsid w:val="00AA6697"/>
    <w:rsid w:val="00AA72A2"/>
    <w:rsid w:val="00AB4F3B"/>
    <w:rsid w:val="00AB5255"/>
    <w:rsid w:val="00AB56F8"/>
    <w:rsid w:val="00AB6210"/>
    <w:rsid w:val="00AC47B8"/>
    <w:rsid w:val="00AD0298"/>
    <w:rsid w:val="00AE14BA"/>
    <w:rsid w:val="00AE1F9B"/>
    <w:rsid w:val="00AE2051"/>
    <w:rsid w:val="00AE333B"/>
    <w:rsid w:val="00AF3284"/>
    <w:rsid w:val="00AF3842"/>
    <w:rsid w:val="00B00614"/>
    <w:rsid w:val="00B01529"/>
    <w:rsid w:val="00B02E09"/>
    <w:rsid w:val="00B0385C"/>
    <w:rsid w:val="00B065E9"/>
    <w:rsid w:val="00B07A31"/>
    <w:rsid w:val="00B16669"/>
    <w:rsid w:val="00B176C1"/>
    <w:rsid w:val="00B23C52"/>
    <w:rsid w:val="00B2666A"/>
    <w:rsid w:val="00B33571"/>
    <w:rsid w:val="00B33DD6"/>
    <w:rsid w:val="00B34E0D"/>
    <w:rsid w:val="00B36B8D"/>
    <w:rsid w:val="00B414F3"/>
    <w:rsid w:val="00B41686"/>
    <w:rsid w:val="00B42211"/>
    <w:rsid w:val="00B53E0D"/>
    <w:rsid w:val="00B5558A"/>
    <w:rsid w:val="00B71AE4"/>
    <w:rsid w:val="00B74711"/>
    <w:rsid w:val="00B86703"/>
    <w:rsid w:val="00B90B2E"/>
    <w:rsid w:val="00B9284C"/>
    <w:rsid w:val="00B94352"/>
    <w:rsid w:val="00B960A0"/>
    <w:rsid w:val="00BA0342"/>
    <w:rsid w:val="00BA1EE3"/>
    <w:rsid w:val="00BA2814"/>
    <w:rsid w:val="00BA349F"/>
    <w:rsid w:val="00BA76E5"/>
    <w:rsid w:val="00BB0805"/>
    <w:rsid w:val="00BB586C"/>
    <w:rsid w:val="00BB6741"/>
    <w:rsid w:val="00BB75D0"/>
    <w:rsid w:val="00BB7D52"/>
    <w:rsid w:val="00BC5FE5"/>
    <w:rsid w:val="00BC768E"/>
    <w:rsid w:val="00BD412F"/>
    <w:rsid w:val="00BE147D"/>
    <w:rsid w:val="00BE2DFD"/>
    <w:rsid w:val="00BE4225"/>
    <w:rsid w:val="00BE782E"/>
    <w:rsid w:val="00BF12D7"/>
    <w:rsid w:val="00BF37D1"/>
    <w:rsid w:val="00BF7F75"/>
    <w:rsid w:val="00C017EC"/>
    <w:rsid w:val="00C0674A"/>
    <w:rsid w:val="00C10AD0"/>
    <w:rsid w:val="00C22841"/>
    <w:rsid w:val="00C24A7C"/>
    <w:rsid w:val="00C3200C"/>
    <w:rsid w:val="00C33AB7"/>
    <w:rsid w:val="00C364C2"/>
    <w:rsid w:val="00C4030B"/>
    <w:rsid w:val="00C44769"/>
    <w:rsid w:val="00C44A7E"/>
    <w:rsid w:val="00C477A8"/>
    <w:rsid w:val="00C54DB9"/>
    <w:rsid w:val="00C55611"/>
    <w:rsid w:val="00C55FC9"/>
    <w:rsid w:val="00C5751F"/>
    <w:rsid w:val="00C57FE8"/>
    <w:rsid w:val="00C63EB8"/>
    <w:rsid w:val="00C64462"/>
    <w:rsid w:val="00C65707"/>
    <w:rsid w:val="00C718C1"/>
    <w:rsid w:val="00C8739C"/>
    <w:rsid w:val="00C87AEC"/>
    <w:rsid w:val="00C902AF"/>
    <w:rsid w:val="00C971E4"/>
    <w:rsid w:val="00CA15DB"/>
    <w:rsid w:val="00CA4794"/>
    <w:rsid w:val="00CA664F"/>
    <w:rsid w:val="00CA727A"/>
    <w:rsid w:val="00CC035E"/>
    <w:rsid w:val="00CC3F92"/>
    <w:rsid w:val="00CC5D1A"/>
    <w:rsid w:val="00CC75E5"/>
    <w:rsid w:val="00CD22F8"/>
    <w:rsid w:val="00CD6CD3"/>
    <w:rsid w:val="00CE02CC"/>
    <w:rsid w:val="00CE0FE8"/>
    <w:rsid w:val="00CE12D0"/>
    <w:rsid w:val="00CE49F6"/>
    <w:rsid w:val="00CE7563"/>
    <w:rsid w:val="00CE781F"/>
    <w:rsid w:val="00CF7F58"/>
    <w:rsid w:val="00D059C0"/>
    <w:rsid w:val="00D0782C"/>
    <w:rsid w:val="00D22721"/>
    <w:rsid w:val="00D330B4"/>
    <w:rsid w:val="00D4367C"/>
    <w:rsid w:val="00D46905"/>
    <w:rsid w:val="00D52FD2"/>
    <w:rsid w:val="00D62AF2"/>
    <w:rsid w:val="00D62E6A"/>
    <w:rsid w:val="00D63690"/>
    <w:rsid w:val="00D676CC"/>
    <w:rsid w:val="00D736C8"/>
    <w:rsid w:val="00D76ADF"/>
    <w:rsid w:val="00D84831"/>
    <w:rsid w:val="00D84D66"/>
    <w:rsid w:val="00D96934"/>
    <w:rsid w:val="00D97246"/>
    <w:rsid w:val="00DA181D"/>
    <w:rsid w:val="00DA1A5B"/>
    <w:rsid w:val="00DA2101"/>
    <w:rsid w:val="00DA34E0"/>
    <w:rsid w:val="00DB4698"/>
    <w:rsid w:val="00DC32B3"/>
    <w:rsid w:val="00DC4EAC"/>
    <w:rsid w:val="00DD3772"/>
    <w:rsid w:val="00DD6F83"/>
    <w:rsid w:val="00DE3883"/>
    <w:rsid w:val="00DE5CEB"/>
    <w:rsid w:val="00DF038D"/>
    <w:rsid w:val="00DF7A89"/>
    <w:rsid w:val="00E011ED"/>
    <w:rsid w:val="00E0147D"/>
    <w:rsid w:val="00E02A12"/>
    <w:rsid w:val="00E03248"/>
    <w:rsid w:val="00E046A3"/>
    <w:rsid w:val="00E06CF3"/>
    <w:rsid w:val="00E0725E"/>
    <w:rsid w:val="00E17328"/>
    <w:rsid w:val="00E17A29"/>
    <w:rsid w:val="00E22339"/>
    <w:rsid w:val="00E242F0"/>
    <w:rsid w:val="00E254A0"/>
    <w:rsid w:val="00E26D2A"/>
    <w:rsid w:val="00E330C9"/>
    <w:rsid w:val="00E33E21"/>
    <w:rsid w:val="00E341FD"/>
    <w:rsid w:val="00E362CA"/>
    <w:rsid w:val="00E373AB"/>
    <w:rsid w:val="00E40ED1"/>
    <w:rsid w:val="00E5052B"/>
    <w:rsid w:val="00E50A0E"/>
    <w:rsid w:val="00E5123D"/>
    <w:rsid w:val="00E51A67"/>
    <w:rsid w:val="00E52208"/>
    <w:rsid w:val="00E52A36"/>
    <w:rsid w:val="00E61D36"/>
    <w:rsid w:val="00E65AD9"/>
    <w:rsid w:val="00E67D66"/>
    <w:rsid w:val="00E714AA"/>
    <w:rsid w:val="00E71662"/>
    <w:rsid w:val="00E825EB"/>
    <w:rsid w:val="00E863EA"/>
    <w:rsid w:val="00E90230"/>
    <w:rsid w:val="00E9619A"/>
    <w:rsid w:val="00E97CAD"/>
    <w:rsid w:val="00EA0471"/>
    <w:rsid w:val="00EB500C"/>
    <w:rsid w:val="00EB6A03"/>
    <w:rsid w:val="00EC03EB"/>
    <w:rsid w:val="00EC39B6"/>
    <w:rsid w:val="00EC7FD3"/>
    <w:rsid w:val="00ED05DF"/>
    <w:rsid w:val="00ED27AA"/>
    <w:rsid w:val="00ED46A8"/>
    <w:rsid w:val="00ED6C4A"/>
    <w:rsid w:val="00EE49BC"/>
    <w:rsid w:val="00EF4B5C"/>
    <w:rsid w:val="00EF4DC8"/>
    <w:rsid w:val="00F015DE"/>
    <w:rsid w:val="00F06EA5"/>
    <w:rsid w:val="00F142AE"/>
    <w:rsid w:val="00F14948"/>
    <w:rsid w:val="00F20EA6"/>
    <w:rsid w:val="00F2134E"/>
    <w:rsid w:val="00F216C6"/>
    <w:rsid w:val="00F33087"/>
    <w:rsid w:val="00F37C12"/>
    <w:rsid w:val="00F45BFA"/>
    <w:rsid w:val="00F57C72"/>
    <w:rsid w:val="00F609B2"/>
    <w:rsid w:val="00F83F17"/>
    <w:rsid w:val="00F83F1A"/>
    <w:rsid w:val="00F93CF4"/>
    <w:rsid w:val="00FA12FB"/>
    <w:rsid w:val="00FA2FB7"/>
    <w:rsid w:val="00FA6127"/>
    <w:rsid w:val="00FA6FD0"/>
    <w:rsid w:val="00FA7193"/>
    <w:rsid w:val="00FB24EA"/>
    <w:rsid w:val="00FB7F18"/>
    <w:rsid w:val="00FC081E"/>
    <w:rsid w:val="00FC6D27"/>
    <w:rsid w:val="00FD05C8"/>
    <w:rsid w:val="00FD5D21"/>
    <w:rsid w:val="00FD7E74"/>
    <w:rsid w:val="00FE1B7B"/>
    <w:rsid w:val="00FE3DD8"/>
    <w:rsid w:val="00FE45F6"/>
    <w:rsid w:val="00FF10D7"/>
    <w:rsid w:val="00FF2016"/>
    <w:rsid w:val="00FF350A"/>
    <w:rsid w:val="00FF3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F838A2-4E51-4AA4-8045-DD122192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2">
    <w:name w:val="heading 2"/>
    <w:basedOn w:val="Standard"/>
    <w:next w:val="Standard"/>
    <w:link w:val="berschrift2Zchn"/>
    <w:qFormat/>
    <w:rsid w:val="00F83F1A"/>
    <w:pPr>
      <w:keepNext/>
      <w:numPr>
        <w:numId w:val="6"/>
      </w:numPr>
      <w:spacing w:after="120" w:line="280" w:lineRule="atLeast"/>
      <w:jc w:val="both"/>
      <w:outlineLvl w:val="1"/>
    </w:pPr>
    <w:rPr>
      <w:rFonts w:ascii="Arial Narrow" w:eastAsia="PMingLiU" w:hAnsi="Arial Narrow" w:cs="Arial"/>
      <w:b/>
      <w:bCs/>
      <w:iCs/>
      <w:sz w:val="28"/>
      <w:szCs w:val="28"/>
      <w:lang w:eastAsia="zh-TW"/>
    </w:rPr>
  </w:style>
  <w:style w:type="paragraph" w:styleId="berschrift4">
    <w:name w:val="heading 4"/>
    <w:basedOn w:val="Standard"/>
    <w:next w:val="Standard"/>
    <w:qFormat/>
    <w:rsid w:val="00885E1B"/>
    <w:pPr>
      <w:keepNext/>
      <w:tabs>
        <w:tab w:val="left" w:pos="851"/>
        <w:tab w:val="left" w:pos="1206"/>
        <w:tab w:val="left" w:pos="1276"/>
      </w:tabs>
      <w:outlineLvl w:val="3"/>
    </w:pPr>
    <w:rPr>
      <w:rFonts w:ascii="Arial" w:hAnsi="Arial"/>
      <w:b/>
      <w:sz w:val="26"/>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E17A29"/>
    <w:pPr>
      <w:framePr w:w="4320" w:h="2160" w:hRule="exact" w:hSpace="141" w:wrap="auto" w:hAnchor="page" w:xAlign="center" w:yAlign="bottom"/>
      <w:ind w:left="1"/>
    </w:pPr>
    <w:rPr>
      <w:rFonts w:ascii="Frutiger LT 45 Light" w:hAnsi="Frutiger LT 45 Light" w:cs="Arial"/>
      <w:b/>
      <w:sz w:val="20"/>
      <w:szCs w:val="20"/>
    </w:rPr>
  </w:style>
  <w:style w:type="table" w:styleId="Tabellenraster">
    <w:name w:val="Table Grid"/>
    <w:basedOn w:val="NormaleTabelle"/>
    <w:rsid w:val="00F6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6262A7"/>
    <w:pPr>
      <w:numPr>
        <w:numId w:val="1"/>
      </w:numPr>
    </w:pPr>
  </w:style>
  <w:style w:type="paragraph" w:styleId="Textkrper">
    <w:name w:val="Body Text"/>
    <w:basedOn w:val="Standard"/>
    <w:rsid w:val="00885E1B"/>
    <w:pPr>
      <w:tabs>
        <w:tab w:val="left" w:pos="851"/>
        <w:tab w:val="left" w:pos="1206"/>
        <w:tab w:val="left" w:pos="1276"/>
      </w:tabs>
      <w:spacing w:after="120"/>
    </w:pPr>
    <w:rPr>
      <w:rFonts w:ascii="Arial" w:hAnsi="Arial"/>
      <w:b/>
      <w:szCs w:val="20"/>
    </w:rPr>
  </w:style>
  <w:style w:type="paragraph" w:styleId="Kopfzeile">
    <w:name w:val="header"/>
    <w:basedOn w:val="Standard"/>
    <w:rsid w:val="00E26D2A"/>
    <w:pPr>
      <w:tabs>
        <w:tab w:val="center" w:pos="4536"/>
        <w:tab w:val="right" w:pos="9072"/>
      </w:tabs>
    </w:pPr>
  </w:style>
  <w:style w:type="paragraph" w:styleId="Fuzeile">
    <w:name w:val="footer"/>
    <w:basedOn w:val="Standard"/>
    <w:rsid w:val="00E26D2A"/>
    <w:pPr>
      <w:tabs>
        <w:tab w:val="center" w:pos="4536"/>
        <w:tab w:val="right" w:pos="9072"/>
      </w:tabs>
    </w:pPr>
  </w:style>
  <w:style w:type="character" w:styleId="Seitenzahl">
    <w:name w:val="page number"/>
    <w:basedOn w:val="Absatz-Standardschriftart"/>
    <w:rsid w:val="00E26D2A"/>
  </w:style>
  <w:style w:type="paragraph" w:styleId="Sprechblasentext">
    <w:name w:val="Balloon Text"/>
    <w:basedOn w:val="Standard"/>
    <w:semiHidden/>
    <w:rsid w:val="00A70E37"/>
    <w:rPr>
      <w:rFonts w:ascii="Tahoma" w:hAnsi="Tahoma" w:cs="Tahoma"/>
      <w:sz w:val="16"/>
      <w:szCs w:val="16"/>
    </w:rPr>
  </w:style>
  <w:style w:type="paragraph" w:customStyle="1" w:styleId="00Vorgabetext">
    <w:name w:val="00 Vorgabetext"/>
    <w:basedOn w:val="Standard"/>
    <w:rsid w:val="004370AA"/>
    <w:pPr>
      <w:tabs>
        <w:tab w:val="left" w:pos="397"/>
        <w:tab w:val="left" w:pos="794"/>
        <w:tab w:val="left" w:pos="1191"/>
        <w:tab w:val="left" w:pos="4479"/>
        <w:tab w:val="left" w:pos="4876"/>
        <w:tab w:val="left" w:pos="5273"/>
        <w:tab w:val="left" w:pos="5670"/>
        <w:tab w:val="left" w:pos="6067"/>
        <w:tab w:val="decimal" w:pos="8505"/>
      </w:tabs>
      <w:spacing w:before="120" w:line="280" w:lineRule="atLeast"/>
      <w:jc w:val="both"/>
    </w:pPr>
    <w:rPr>
      <w:rFonts w:ascii="Arial" w:hAnsi="Arial"/>
      <w:sz w:val="22"/>
      <w:szCs w:val="22"/>
      <w:lang w:eastAsia="de-CH"/>
    </w:rPr>
  </w:style>
  <w:style w:type="paragraph" w:styleId="Funotentext">
    <w:name w:val="footnote text"/>
    <w:basedOn w:val="Standard"/>
    <w:link w:val="FunotentextZchn"/>
    <w:uiPriority w:val="99"/>
    <w:semiHidden/>
    <w:unhideWhenUsed/>
    <w:rsid w:val="004414E6"/>
    <w:rPr>
      <w:sz w:val="20"/>
      <w:szCs w:val="20"/>
    </w:rPr>
  </w:style>
  <w:style w:type="character" w:customStyle="1" w:styleId="FunotentextZchn">
    <w:name w:val="Fußnotentext Zchn"/>
    <w:basedOn w:val="Absatz-Standardschriftart"/>
    <w:link w:val="Funotentext"/>
    <w:uiPriority w:val="99"/>
    <w:semiHidden/>
    <w:rsid w:val="004414E6"/>
    <w:rPr>
      <w:lang w:eastAsia="de-DE"/>
    </w:rPr>
  </w:style>
  <w:style w:type="character" w:styleId="Funotenzeichen">
    <w:name w:val="footnote reference"/>
    <w:basedOn w:val="Absatz-Standardschriftart"/>
    <w:uiPriority w:val="99"/>
    <w:semiHidden/>
    <w:unhideWhenUsed/>
    <w:rsid w:val="004414E6"/>
    <w:rPr>
      <w:vertAlign w:val="superscript"/>
    </w:rPr>
  </w:style>
  <w:style w:type="paragraph" w:styleId="Listenabsatz">
    <w:name w:val="List Paragraph"/>
    <w:basedOn w:val="Standard"/>
    <w:uiPriority w:val="34"/>
    <w:qFormat/>
    <w:rsid w:val="0005406C"/>
    <w:pPr>
      <w:ind w:left="720"/>
      <w:contextualSpacing/>
    </w:pPr>
  </w:style>
  <w:style w:type="paragraph" w:customStyle="1" w:styleId="73Vertragstext">
    <w:name w:val="73 Vertragstext"/>
    <w:basedOn w:val="Standard"/>
    <w:link w:val="73VertragstextZchn"/>
    <w:rsid w:val="00BC5FE5"/>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spacing w:before="120" w:after="200" w:line="276" w:lineRule="auto"/>
      <w:jc w:val="both"/>
    </w:pPr>
    <w:rPr>
      <w:rFonts w:ascii="Arial" w:eastAsia="Arial Unicode MS" w:hAnsi="Arial" w:cs="Arial"/>
      <w:i/>
      <w:sz w:val="20"/>
      <w:szCs w:val="22"/>
      <w:lang w:eastAsia="de-CH"/>
    </w:rPr>
  </w:style>
  <w:style w:type="character" w:customStyle="1" w:styleId="73VertragstextZchn">
    <w:name w:val="73 Vertragstext Zchn"/>
    <w:basedOn w:val="Absatz-Standardschriftart"/>
    <w:link w:val="73Vertragstext"/>
    <w:rsid w:val="00BC5FE5"/>
    <w:rPr>
      <w:rFonts w:ascii="Arial" w:eastAsia="Arial Unicode MS" w:hAnsi="Arial" w:cs="Arial"/>
      <w:i/>
      <w:szCs w:val="22"/>
    </w:rPr>
  </w:style>
  <w:style w:type="paragraph" w:customStyle="1" w:styleId="ArtikelSpalte2">
    <w:name w:val="Artikel_Spalte2"/>
    <w:basedOn w:val="Listenabsatz"/>
    <w:next w:val="NurText"/>
    <w:qFormat/>
    <w:rsid w:val="00C87AEC"/>
    <w:pPr>
      <w:numPr>
        <w:numId w:val="5"/>
      </w:numPr>
      <w:tabs>
        <w:tab w:val="left" w:pos="851"/>
      </w:tabs>
      <w:spacing w:before="80" w:after="120"/>
      <w:contextualSpacing w:val="0"/>
    </w:pPr>
    <w:rPr>
      <w:rFonts w:ascii="Arial Narrow" w:hAnsi="Arial Narrow"/>
      <w:b/>
      <w:szCs w:val="20"/>
    </w:rPr>
  </w:style>
  <w:style w:type="paragraph" w:styleId="NurText">
    <w:name w:val="Plain Text"/>
    <w:basedOn w:val="Standard"/>
    <w:link w:val="NurTextZchn"/>
    <w:unhideWhenUsed/>
    <w:rsid w:val="00C87AEC"/>
    <w:rPr>
      <w:rFonts w:ascii="Consolas" w:hAnsi="Consolas" w:cs="Consolas"/>
      <w:sz w:val="21"/>
      <w:szCs w:val="21"/>
    </w:rPr>
  </w:style>
  <w:style w:type="character" w:customStyle="1" w:styleId="NurTextZchn">
    <w:name w:val="Nur Text Zchn"/>
    <w:basedOn w:val="Absatz-Standardschriftart"/>
    <w:link w:val="NurText"/>
    <w:rsid w:val="00C87AEC"/>
    <w:rPr>
      <w:rFonts w:ascii="Consolas" w:hAnsi="Consolas" w:cs="Consolas"/>
      <w:sz w:val="21"/>
      <w:szCs w:val="21"/>
      <w:lang w:eastAsia="de-DE"/>
    </w:rPr>
  </w:style>
  <w:style w:type="paragraph" w:customStyle="1" w:styleId="Aufzhlung1">
    <w:name w:val="Aufzählung1"/>
    <w:basedOn w:val="Standard"/>
    <w:qFormat/>
    <w:rsid w:val="00F83F1A"/>
    <w:pPr>
      <w:tabs>
        <w:tab w:val="left" w:pos="454"/>
      </w:tabs>
      <w:spacing w:after="120"/>
      <w:ind w:left="454" w:hanging="454"/>
    </w:pPr>
    <w:rPr>
      <w:rFonts w:ascii="Arial Narrow" w:hAnsi="Arial Narrow"/>
      <w:sz w:val="22"/>
      <w:szCs w:val="20"/>
    </w:rPr>
  </w:style>
  <w:style w:type="character" w:customStyle="1" w:styleId="berschrift2Zchn">
    <w:name w:val="Überschrift 2 Zchn"/>
    <w:basedOn w:val="Absatz-Standardschriftart"/>
    <w:link w:val="berschrift2"/>
    <w:rsid w:val="00F83F1A"/>
    <w:rPr>
      <w:rFonts w:ascii="Arial Narrow" w:eastAsia="PMingLiU" w:hAnsi="Arial Narrow" w:cs="Arial"/>
      <w:b/>
      <w:bCs/>
      <w:iCs/>
      <w:sz w:val="28"/>
      <w:szCs w:val="28"/>
      <w:lang w:eastAsia="zh-TW"/>
    </w:rPr>
  </w:style>
  <w:style w:type="paragraph" w:customStyle="1" w:styleId="ArtikelSpalte1">
    <w:name w:val="Artikel_Spalte1"/>
    <w:basedOn w:val="Listenabsatz"/>
    <w:next w:val="NurText"/>
    <w:qFormat/>
    <w:rsid w:val="00F83F1A"/>
    <w:pPr>
      <w:numPr>
        <w:numId w:val="7"/>
      </w:numPr>
      <w:tabs>
        <w:tab w:val="left" w:pos="851"/>
      </w:tabs>
      <w:spacing w:before="80" w:after="120"/>
      <w:contextualSpacing w:val="0"/>
    </w:pPr>
    <w:rPr>
      <w:rFonts w:ascii="Arial Narrow" w:hAnsi="Arial Narrow"/>
      <w:b/>
    </w:rPr>
  </w:style>
  <w:style w:type="paragraph" w:styleId="Verzeichnis5">
    <w:name w:val="toc 5"/>
    <w:basedOn w:val="Standard"/>
    <w:next w:val="Standard"/>
    <w:autoRedefine/>
    <w:semiHidden/>
    <w:rsid w:val="00CE7563"/>
    <w:pPr>
      <w:spacing w:after="120"/>
      <w:ind w:left="960"/>
    </w:pPr>
    <w:rPr>
      <w:sz w:val="22"/>
      <w:lang w:eastAsia="de-CH"/>
    </w:rPr>
  </w:style>
  <w:style w:type="paragraph" w:customStyle="1" w:styleId="Aufzhlunga">
    <w:name w:val="Aufzählunga)"/>
    <w:basedOn w:val="Standard"/>
    <w:qFormat/>
    <w:rsid w:val="00F142AE"/>
    <w:pPr>
      <w:tabs>
        <w:tab w:val="left" w:pos="454"/>
      </w:tabs>
      <w:spacing w:after="120"/>
    </w:pPr>
    <w:rPr>
      <w:rFonts w:ascii="Arial Narrow" w:hAnsi="Arial Narrow"/>
      <w:sz w:val="22"/>
      <w:szCs w:val="20"/>
    </w:rPr>
  </w:style>
  <w:style w:type="paragraph" w:customStyle="1" w:styleId="Aufzhlungaa">
    <w:name w:val="Aufzählungaa"/>
    <w:basedOn w:val="Standard"/>
    <w:qFormat/>
    <w:rsid w:val="008108FA"/>
    <w:pPr>
      <w:tabs>
        <w:tab w:val="left" w:pos="1026"/>
      </w:tabs>
      <w:spacing w:after="120"/>
      <w:ind w:left="1026" w:hanging="567"/>
    </w:pPr>
    <w:rPr>
      <w:rFonts w:ascii="Arial Narrow" w:hAnsi="Arial Narrow"/>
      <w:sz w:val="22"/>
      <w:szCs w:val="20"/>
    </w:rPr>
  </w:style>
  <w:style w:type="paragraph" w:customStyle="1" w:styleId="Default">
    <w:name w:val="Default"/>
    <w:rsid w:val="00853D3F"/>
    <w:pPr>
      <w:autoSpaceDE w:val="0"/>
      <w:autoSpaceDN w:val="0"/>
      <w:adjustRightInd w:val="0"/>
    </w:pPr>
    <w:rPr>
      <w:rFonts w:ascii="Arial" w:hAnsi="Arial" w:cs="Arial"/>
      <w:color w:val="000000"/>
      <w:sz w:val="24"/>
      <w:szCs w:val="24"/>
    </w:rPr>
  </w:style>
  <w:style w:type="paragraph" w:customStyle="1" w:styleId="KopfzeileAbstand">
    <w:name w:val="KopfzeileAbstand"/>
    <w:basedOn w:val="Standard"/>
    <w:rsid w:val="00BC768E"/>
    <w:rPr>
      <w:rFonts w:ascii="Frutiger LT 45 Light" w:hAnsi="Frutiger LT 45 Light"/>
      <w:sz w:val="20"/>
    </w:rPr>
  </w:style>
  <w:style w:type="paragraph" w:customStyle="1" w:styleId="SP278557">
    <w:name w:val="SP278557"/>
    <w:basedOn w:val="Standard"/>
    <w:next w:val="Standard"/>
    <w:rsid w:val="00BC768E"/>
    <w:pPr>
      <w:autoSpaceDE w:val="0"/>
      <w:autoSpaceDN w:val="0"/>
      <w:adjustRightInd w:val="0"/>
      <w:spacing w:before="160"/>
    </w:pPr>
    <w:rPr>
      <w:rFonts w:ascii="OOHJC A+ Times Ten" w:hAnsi="OOHJC A+ Times Ten"/>
      <w:lang w:eastAsia="de-CH"/>
    </w:rPr>
  </w:style>
  <w:style w:type="paragraph" w:customStyle="1" w:styleId="Text">
    <w:name w:val="Text"/>
    <w:basedOn w:val="Standard"/>
    <w:rsid w:val="00BB6741"/>
    <w:pPr>
      <w:spacing w:line="270" w:lineRule="auto"/>
    </w:pPr>
    <w:rPr>
      <w:rFonts w:ascii="Frutiger LT 45 Light" w:hAnsi="Frutiger LT 45 Light"/>
      <w:sz w:val="20"/>
      <w:szCs w:val="20"/>
    </w:rPr>
  </w:style>
  <w:style w:type="paragraph" w:customStyle="1" w:styleId="00Text">
    <w:name w:val="00 Text"/>
    <w:basedOn w:val="Standard"/>
    <w:link w:val="00TextZchn"/>
    <w:rsid w:val="00C718C1"/>
    <w:pPr>
      <w:spacing w:line="300" w:lineRule="atLeast"/>
      <w:jc w:val="both"/>
    </w:pPr>
    <w:rPr>
      <w:rFonts w:ascii="Arial" w:hAnsi="Arial"/>
      <w:sz w:val="22"/>
      <w:szCs w:val="22"/>
      <w:lang w:eastAsia="de-CH"/>
    </w:rPr>
  </w:style>
  <w:style w:type="character" w:customStyle="1" w:styleId="00TextZchn">
    <w:name w:val="00 Text Zchn"/>
    <w:basedOn w:val="Absatz-Standardschriftart"/>
    <w:link w:val="00Text"/>
    <w:rsid w:val="00C718C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F8BC-67DC-47D6-9D31-9209BA62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4018</Words>
  <Characters>25314</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Alte Fassung vom 26</vt:lpstr>
    </vt:vector>
  </TitlesOfParts>
  <Company>Fällanden</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 Fassung vom 26</dc:title>
  <dc:creator>Hans Muster</dc:creator>
  <cp:lastModifiedBy>Frick Brigit</cp:lastModifiedBy>
  <cp:revision>10</cp:revision>
  <cp:lastPrinted>2020-05-13T10:31:00Z</cp:lastPrinted>
  <dcterms:created xsi:type="dcterms:W3CDTF">2020-05-13T09:36:00Z</dcterms:created>
  <dcterms:modified xsi:type="dcterms:W3CDTF">2020-05-13T10:31:00Z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519223356</vt:i4>
  </property>
  <property fmtid="{D5CDD505-2E9C-101B-9397-08002B2CF9AE}" pid="3" name="_NewReviewCycle">
    <vt:lpwstr/>
  </property>
  <property fmtid="{D5CDD505-2E9C-101B-9397-08002B2CF9AE}" pid="4" name="_EmailSubject">
    <vt:lpwstr>Gemeindeordnung</vt:lpwstr>
  </property>
  <property fmtid="{D5CDD505-2E9C-101B-9397-08002B2CF9AE}" pid="5" name="_AuthorEmail">
    <vt:lpwstr>benno.schnueriger@bsrk.ch</vt:lpwstr>
  </property>
  <property fmtid="{D5CDD505-2E9C-101B-9397-08002B2CF9AE}" pid="6" name="_AuthorEmailDisplayName">
    <vt:lpwstr>Benno Schnüriger</vt:lpwstr>
  </property>
  <property fmtid="{D5CDD505-2E9C-101B-9397-08002B2CF9AE}" pid="7" name="_PreviousAdHocReviewCycleID">
    <vt:i4>-855859126</vt:i4>
  </property>
  <property fmtid="{D5CDD505-2E9C-101B-9397-08002B2CF9AE}" pid="8" name="_ReviewingToolsShownOnce">
    <vt:lpwstr/>
  </property>
</Properties>
</file>